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665B8" w14:textId="77777777" w:rsidR="00064564" w:rsidRDefault="00064564" w:rsidP="00524720">
      <w:pPr>
        <w:pStyle w:val="spsinstrucciones"/>
        <w:jc w:val="center"/>
      </w:pPr>
      <w:r w:rsidRPr="00504A34">
        <w:t xml:space="preserve">CONSIDERACIONES </w:t>
      </w:r>
      <w:r w:rsidRPr="00194EC3">
        <w:t>GENERALES</w:t>
      </w:r>
      <w:r w:rsidRPr="00504A34">
        <w:t>:</w:t>
      </w:r>
    </w:p>
    <w:p w14:paraId="6FE8FDB0" w14:textId="77777777" w:rsidR="00064564" w:rsidRDefault="00064564" w:rsidP="00064564">
      <w:pPr>
        <w:pStyle w:val="spsinstrucciones"/>
      </w:pPr>
    </w:p>
    <w:p w14:paraId="58592B78" w14:textId="77777777" w:rsidR="00064564" w:rsidRDefault="00064564" w:rsidP="00605FC0">
      <w:pPr>
        <w:pStyle w:val="spsinstrucciones"/>
        <w:jc w:val="both"/>
      </w:pPr>
      <w:r>
        <w:t xml:space="preserve">1) ESTA PLANTILLA SIRVE PARA RECOGER LA INFORMACIÓN DE LOS MANUSCRITOS SEGÚN UN ORDEN SISTEMÁTICO QUE FACILITARÁ SU MAQUETACIÓN </w:t>
      </w:r>
      <w:r w:rsidR="00171B38">
        <w:t xml:space="preserve">Y MEJOR DIFUSIÓN </w:t>
      </w:r>
      <w:r>
        <w:t>EN SCIELO, PUBMED, CLARIVATE</w:t>
      </w:r>
      <w:r w:rsidR="00F12777">
        <w:t xml:space="preserve"> Y LA WEB EN GENERAL</w:t>
      </w:r>
      <w:r>
        <w:t>.</w:t>
      </w:r>
    </w:p>
    <w:p w14:paraId="6FE56F09" w14:textId="77777777" w:rsidR="00064564" w:rsidRDefault="00064564" w:rsidP="00605FC0">
      <w:pPr>
        <w:pStyle w:val="spsinstrucciones"/>
        <w:jc w:val="both"/>
      </w:pPr>
      <w:r>
        <w:t>2) ESTE NO ES EL ASPECTO FINAL DE LOS ARTÍCULOS, AHORA LO IMPORTANTE ES RESPETAR EL ORDEN DE LOS DATOS, LOS APARTADOS Y REFERENCIAS.</w:t>
      </w:r>
    </w:p>
    <w:p w14:paraId="78A77456" w14:textId="55E232D1" w:rsidR="001E10D9" w:rsidRDefault="00A13C90" w:rsidP="00605FC0">
      <w:pPr>
        <w:pStyle w:val="spsinstrucciones"/>
        <w:jc w:val="both"/>
      </w:pPr>
      <w:r>
        <w:t>3</w:t>
      </w:r>
      <w:r w:rsidR="001E10D9">
        <w:t>) NO USAR NOTAS AL PIE DE PÁGINA NI NOTAS AL FINAL BAJO NINGÚN CONCEPTO</w:t>
      </w:r>
    </w:p>
    <w:p w14:paraId="1DF6230D" w14:textId="470F0FDD" w:rsidR="00064564" w:rsidRDefault="00A13C90" w:rsidP="00064564">
      <w:pPr>
        <w:pStyle w:val="spsinstrucciones"/>
      </w:pPr>
      <w:r>
        <w:t>4</w:t>
      </w:r>
      <w:r w:rsidR="00064564">
        <w:t>) LOS TEXTOS EN COLOR ROJO DE ESTE DOCUMENTO SON INSTRUCCIONES QUE SE PUEDEN BORRAR UNA VEZ INCOPORADO EL ARTÍCULO A LA PLANTILLA.</w:t>
      </w:r>
    </w:p>
    <w:p w14:paraId="06AB6AEA" w14:textId="65F66DC1" w:rsidR="00E17C17" w:rsidRDefault="00A13C90" w:rsidP="00064564">
      <w:pPr>
        <w:pStyle w:val="spsinstrucciones"/>
      </w:pPr>
      <w:r>
        <w:t>5</w:t>
      </w:r>
      <w:r w:rsidR="00E17C17">
        <w:t xml:space="preserve">) NO BORRAR LOS </w:t>
      </w:r>
      <w:r w:rsidR="00E17C17" w:rsidRPr="00FF5543">
        <w:rPr>
          <w:color w:val="FFD966" w:themeColor="accent4" w:themeTint="99"/>
        </w:rPr>
        <w:t>TEXTOS EN COLOR AMARILLO</w:t>
      </w:r>
      <w:r w:rsidR="00E17C17">
        <w:t xml:space="preserve">, EN TODO CASO SE PUEDEN SUSTITUIR POR LÍNEAS EN BLANCO </w:t>
      </w:r>
    </w:p>
    <w:p w14:paraId="79314788" w14:textId="7F6207D9" w:rsidR="00F25D76" w:rsidRDefault="00A13C90" w:rsidP="00064564">
      <w:pPr>
        <w:pStyle w:val="spsinstrucciones"/>
      </w:pPr>
      <w:r>
        <w:t>6</w:t>
      </w:r>
      <w:r w:rsidR="00F25D76">
        <w:t>) ESTA PLANTILLA SE HA ELABORADO TOMANDO COMO REFERENCIA LAS INSTRUCCIONES DE SCIELO. LA INFORMACIÓN COMPLETA PUEDE CONSULTARSE EN:</w:t>
      </w:r>
    </w:p>
    <w:p w14:paraId="729212E8" w14:textId="77777777" w:rsidR="00F25D76" w:rsidRDefault="001510EC" w:rsidP="00064564">
      <w:pPr>
        <w:pStyle w:val="spsinstrucciones"/>
      </w:pPr>
      <w:hyperlink r:id="rId6" w:anchor="estructura-y-formato-de-los-datos-basicos" w:history="1">
        <w:r w:rsidR="00F25D76" w:rsidRPr="00566366">
          <w:rPr>
            <w:rStyle w:val="Hipervnculo"/>
          </w:rPr>
          <w:t>http://www.scielo.org.mx/avaliacao/manual_marcacion/preparacion_archivos.html#estructura-y-formato-de-los-datos-basicos</w:t>
        </w:r>
      </w:hyperlink>
    </w:p>
    <w:p w14:paraId="68EC3AB3" w14:textId="77777777" w:rsidR="00064564" w:rsidRDefault="00064564" w:rsidP="00064564">
      <w:pPr>
        <w:pStyle w:val="spsinstrucciones"/>
      </w:pPr>
    </w:p>
    <w:p w14:paraId="4994DEEF" w14:textId="77777777" w:rsidR="00064564" w:rsidRDefault="00064564" w:rsidP="00064564">
      <w:pPr>
        <w:pStyle w:val="spsinstrucciones"/>
      </w:pPr>
    </w:p>
    <w:p w14:paraId="6F3964F7" w14:textId="77777777" w:rsidR="00524720" w:rsidRDefault="00524720">
      <w:pPr>
        <w:spacing w:after="0"/>
        <w:rPr>
          <w:color w:val="FFD966" w:themeColor="accent4" w:themeTint="99"/>
          <w:lang w:val="es-ES_tradnl"/>
        </w:rPr>
      </w:pPr>
      <w:r>
        <w:br w:type="page"/>
      </w:r>
    </w:p>
    <w:p w14:paraId="07E35863" w14:textId="77777777" w:rsidR="00064564" w:rsidRPr="00605FC0" w:rsidRDefault="00064564" w:rsidP="00A13C90">
      <w:pPr>
        <w:pStyle w:val="spslineablanca"/>
      </w:pPr>
      <w:r w:rsidRPr="00605FC0">
        <w:lastRenderedPageBreak/>
        <w:t>NO BORRAR esta línea, reservada para el DOI:10.30827/</w:t>
      </w:r>
      <w:proofErr w:type="gramStart"/>
      <w:r w:rsidRPr="00605FC0">
        <w:t>revista.v</w:t>
      </w:r>
      <w:proofErr w:type="gramEnd"/>
      <w:r w:rsidRPr="00605FC0">
        <w:t>0i0.0000</w:t>
      </w:r>
    </w:p>
    <w:p w14:paraId="37C27CCC" w14:textId="77777777" w:rsidR="00064564" w:rsidRPr="00605FC0" w:rsidRDefault="00064564" w:rsidP="00A13C90">
      <w:pPr>
        <w:pStyle w:val="spslineablanca"/>
      </w:pPr>
      <w:r w:rsidRPr="00605FC0">
        <w:t>NO BORRAR: reservada para Sección del trabajo (p. ej. Artículos; Notas…)</w:t>
      </w:r>
    </w:p>
    <w:p w14:paraId="3B3A65BE" w14:textId="77090E95" w:rsidR="00064564" w:rsidRDefault="00705A9C" w:rsidP="00DD573E">
      <w:pPr>
        <w:pStyle w:val="spstitulooriginal"/>
        <w:spacing w:line="480" w:lineRule="auto"/>
        <w:rPr>
          <w:lang w:val="es-ES_tradnl"/>
        </w:rPr>
      </w:pPr>
      <w:r>
        <w:rPr>
          <w:lang w:val="es-ES_tradnl"/>
        </w:rPr>
        <w:t xml:space="preserve">Abordaje de la </w:t>
      </w:r>
      <w:proofErr w:type="spellStart"/>
      <w:r>
        <w:rPr>
          <w:lang w:val="es-ES_tradnl"/>
        </w:rPr>
        <w:t>hiperpotasemia</w:t>
      </w:r>
      <w:proofErr w:type="spellEnd"/>
      <w:r>
        <w:rPr>
          <w:lang w:val="es-ES_tradnl"/>
        </w:rPr>
        <w:t xml:space="preserve">: desde urgencias a la unidad de hospitalización </w:t>
      </w:r>
      <w:r w:rsidR="00DD573E">
        <w:rPr>
          <w:lang w:val="es-ES_tradnl"/>
        </w:rPr>
        <w:t xml:space="preserve">a </w:t>
      </w:r>
      <w:r>
        <w:rPr>
          <w:lang w:val="es-ES_tradnl"/>
        </w:rPr>
        <w:t>domicilio</w:t>
      </w:r>
    </w:p>
    <w:p w14:paraId="39C3D314" w14:textId="77777777" w:rsidR="00DD573E" w:rsidRPr="00DD573E" w:rsidRDefault="00DD573E" w:rsidP="00DD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b/>
          <w:sz w:val="28"/>
          <w:lang w:val="es-ES_tradnl"/>
        </w:rPr>
      </w:pPr>
      <w:r w:rsidRPr="00DD573E">
        <w:rPr>
          <w:b/>
          <w:sz w:val="28"/>
          <w:lang w:val="es-ES_tradnl"/>
        </w:rPr>
        <w:t>Management of hyperkalemia: from the emergency department to the home hospitalization unit</w:t>
      </w:r>
    </w:p>
    <w:p w14:paraId="318174D3" w14:textId="77777777" w:rsidR="00DD573E" w:rsidRPr="00DD573E" w:rsidRDefault="00DD573E" w:rsidP="00064564">
      <w:pPr>
        <w:pStyle w:val="spstitulooriginal"/>
        <w:rPr>
          <w:lang w:val="en-US"/>
        </w:rPr>
      </w:pPr>
    </w:p>
    <w:p w14:paraId="11C19E3D" w14:textId="77777777" w:rsidR="00064564" w:rsidRDefault="00064564" w:rsidP="00064564">
      <w:pPr>
        <w:pStyle w:val="spslineablanca"/>
      </w:pPr>
      <w:r>
        <w:t>No borrar esta línea en blanco, es necesaria para automatizar la edici</w:t>
      </w:r>
      <w:bookmarkStart w:id="0" w:name="_GoBack"/>
      <w:bookmarkEnd w:id="0"/>
      <w:r>
        <w:t>ón</w:t>
      </w:r>
    </w:p>
    <w:p w14:paraId="7686926A" w14:textId="5D410742" w:rsidR="00064564" w:rsidRDefault="00705A9C" w:rsidP="004B19E1">
      <w:pPr>
        <w:pStyle w:val="spsautores"/>
        <w:spacing w:line="480" w:lineRule="auto"/>
        <w:rPr>
          <w:lang w:val="es-ES_tradnl"/>
        </w:rPr>
      </w:pPr>
      <w:r>
        <w:rPr>
          <w:lang w:val="es-ES_tradnl"/>
        </w:rPr>
        <w:t>Álvaro Fuentes Merlos</w:t>
      </w:r>
      <w:r w:rsidR="00064564" w:rsidRPr="00971788">
        <w:rPr>
          <w:rStyle w:val="spsmoscaaff"/>
        </w:rPr>
        <w:t>1</w:t>
      </w:r>
    </w:p>
    <w:p w14:paraId="23ABF2B5" w14:textId="769772D8" w:rsidR="00064564" w:rsidRDefault="00705A9C" w:rsidP="004B19E1">
      <w:pPr>
        <w:pStyle w:val="spsautores"/>
        <w:spacing w:line="480" w:lineRule="auto"/>
        <w:rPr>
          <w:lang w:val="es-ES_tradnl"/>
        </w:rPr>
      </w:pPr>
      <w:r>
        <w:rPr>
          <w:lang w:val="es-ES_tradnl"/>
        </w:rPr>
        <w:t>Rafael López-Bas Valero</w:t>
      </w:r>
      <w:r w:rsidR="00064564" w:rsidRPr="00971788">
        <w:rPr>
          <w:rStyle w:val="spsmoscaaff"/>
        </w:rPr>
        <w:t>2</w:t>
      </w:r>
    </w:p>
    <w:p w14:paraId="168AC985" w14:textId="633AD805" w:rsidR="00064564" w:rsidRDefault="00705A9C" w:rsidP="004B19E1">
      <w:pPr>
        <w:pStyle w:val="spsautores"/>
        <w:spacing w:line="480" w:lineRule="auto"/>
        <w:rPr>
          <w:lang w:val="es-ES_tradnl"/>
        </w:rPr>
      </w:pPr>
      <w:r>
        <w:rPr>
          <w:lang w:val="es-ES_tradnl"/>
        </w:rPr>
        <w:t>Francisco Garrido Navarro</w:t>
      </w:r>
      <w:r w:rsidR="00064564" w:rsidRPr="00971788">
        <w:rPr>
          <w:rStyle w:val="spsmoscaaff"/>
        </w:rPr>
        <w:t>3</w:t>
      </w:r>
    </w:p>
    <w:p w14:paraId="6561BCE5" w14:textId="77777777" w:rsidR="00064564" w:rsidRDefault="00064564" w:rsidP="00064564">
      <w:pPr>
        <w:pStyle w:val="spslineablanca"/>
      </w:pPr>
      <w:r>
        <w:t>No borrar esta línea en blanco</w:t>
      </w:r>
    </w:p>
    <w:p w14:paraId="71988544" w14:textId="6D6A54CE" w:rsidR="00064564" w:rsidRDefault="00064564" w:rsidP="00064564">
      <w:pPr>
        <w:pStyle w:val="spsinstrucciones"/>
      </w:pPr>
      <w:r>
        <w:t xml:space="preserve">El número de la afiliación va en superíndice y no se separa con un espacio. La afiliación deber jerarquizarse en: </w:t>
      </w:r>
      <w:r w:rsidR="001E10D9">
        <w:t>Universidad, Facultad, Departamento, Ciudad, País</w:t>
      </w:r>
      <w:r>
        <w:t>.</w:t>
      </w:r>
    </w:p>
    <w:p w14:paraId="033D6703" w14:textId="297E3D3B" w:rsidR="00064564" w:rsidRDefault="00064564" w:rsidP="004B19E1">
      <w:pPr>
        <w:pStyle w:val="spsafiliaciones"/>
        <w:spacing w:line="480" w:lineRule="auto"/>
        <w:rPr>
          <w:lang w:val="es-ES_tradnl"/>
        </w:rPr>
      </w:pPr>
      <w:r w:rsidRPr="00971788">
        <w:rPr>
          <w:rStyle w:val="spsmoscaaff"/>
        </w:rPr>
        <w:t>1</w:t>
      </w:r>
      <w:r w:rsidR="00705A9C" w:rsidRPr="00705A9C">
        <w:rPr>
          <w:lang w:val="es-ES_tradnl"/>
        </w:rPr>
        <w:t>Hospital Universitario de San Juan de Alicante</w:t>
      </w:r>
      <w:r w:rsidR="00705A9C">
        <w:rPr>
          <w:lang w:val="es-ES_tradnl"/>
        </w:rPr>
        <w:t>, Servicio de Urgencias H</w:t>
      </w:r>
      <w:r w:rsidR="006465C3">
        <w:rPr>
          <w:lang w:val="es-ES_tradnl"/>
        </w:rPr>
        <w:t xml:space="preserve">ospitalarias, </w:t>
      </w:r>
      <w:proofErr w:type="spellStart"/>
      <w:r w:rsidR="006465C3" w:rsidRPr="00705A9C">
        <w:rPr>
          <w:lang w:val="es-ES_tradnl"/>
        </w:rPr>
        <w:t>Sant</w:t>
      </w:r>
      <w:proofErr w:type="spellEnd"/>
      <w:r w:rsidR="006465C3" w:rsidRPr="00705A9C">
        <w:rPr>
          <w:lang w:val="es-ES_tradnl"/>
        </w:rPr>
        <w:t xml:space="preserve"> Joan </w:t>
      </w:r>
      <w:proofErr w:type="spellStart"/>
      <w:r w:rsidR="006465C3" w:rsidRPr="00705A9C">
        <w:rPr>
          <w:lang w:val="es-ES_tradnl"/>
        </w:rPr>
        <w:t>d’Alacant</w:t>
      </w:r>
      <w:proofErr w:type="spellEnd"/>
      <w:r w:rsidR="006465C3" w:rsidRPr="00705A9C">
        <w:rPr>
          <w:lang w:val="es-ES_tradnl"/>
        </w:rPr>
        <w:t xml:space="preserve">, </w:t>
      </w:r>
      <w:proofErr w:type="spellStart"/>
      <w:r w:rsidR="006465C3" w:rsidRPr="00705A9C">
        <w:rPr>
          <w:lang w:val="es-ES_tradnl"/>
        </w:rPr>
        <w:t>España</w:t>
      </w:r>
      <w:proofErr w:type="spellEnd"/>
    </w:p>
    <w:p w14:paraId="7CF58D1C" w14:textId="6EC7EF3B" w:rsidR="00705A9C" w:rsidRPr="00705A9C" w:rsidRDefault="00064564" w:rsidP="004B19E1">
      <w:pPr>
        <w:pStyle w:val="spsafiliaciones"/>
        <w:spacing w:line="480" w:lineRule="auto"/>
        <w:rPr>
          <w:lang w:val="es-ES_tradnl"/>
        </w:rPr>
      </w:pPr>
      <w:r w:rsidRPr="00971788">
        <w:rPr>
          <w:rStyle w:val="spsmoscaaff"/>
        </w:rPr>
        <w:t>2</w:t>
      </w:r>
      <w:r w:rsidR="00705A9C" w:rsidRPr="00705A9C">
        <w:rPr>
          <w:lang w:val="es-ES_tradnl"/>
        </w:rPr>
        <w:t xml:space="preserve">Hospital Universitario de San Juan de Alicante, Unidad de </w:t>
      </w:r>
      <w:proofErr w:type="spellStart"/>
      <w:r w:rsidR="00705A9C" w:rsidRPr="00705A9C">
        <w:rPr>
          <w:lang w:val="es-ES_tradnl"/>
        </w:rPr>
        <w:t>Hospitalización</w:t>
      </w:r>
      <w:proofErr w:type="spellEnd"/>
      <w:r w:rsidR="00705A9C" w:rsidRPr="00705A9C">
        <w:rPr>
          <w:lang w:val="es-ES_tradnl"/>
        </w:rPr>
        <w:t xml:space="preserve"> a Domicilio, </w:t>
      </w:r>
      <w:proofErr w:type="spellStart"/>
      <w:r w:rsidR="00705A9C" w:rsidRPr="00705A9C">
        <w:rPr>
          <w:lang w:val="es-ES_tradnl"/>
        </w:rPr>
        <w:t>Sant</w:t>
      </w:r>
      <w:proofErr w:type="spellEnd"/>
      <w:r w:rsidR="00705A9C" w:rsidRPr="00705A9C">
        <w:rPr>
          <w:lang w:val="es-ES_tradnl"/>
        </w:rPr>
        <w:t xml:space="preserve"> Joan </w:t>
      </w:r>
      <w:proofErr w:type="spellStart"/>
      <w:r w:rsidR="00705A9C" w:rsidRPr="00705A9C">
        <w:rPr>
          <w:lang w:val="es-ES_tradnl"/>
        </w:rPr>
        <w:t>d’Alacant</w:t>
      </w:r>
      <w:proofErr w:type="spellEnd"/>
      <w:r w:rsidR="00705A9C" w:rsidRPr="00705A9C">
        <w:rPr>
          <w:lang w:val="es-ES_tradnl"/>
        </w:rPr>
        <w:t xml:space="preserve">, </w:t>
      </w:r>
      <w:proofErr w:type="spellStart"/>
      <w:r w:rsidR="00705A9C" w:rsidRPr="00705A9C">
        <w:rPr>
          <w:lang w:val="es-ES_tradnl"/>
        </w:rPr>
        <w:t>España</w:t>
      </w:r>
      <w:proofErr w:type="spellEnd"/>
      <w:r w:rsidR="00705A9C" w:rsidRPr="00705A9C">
        <w:rPr>
          <w:lang w:val="es-ES_tradnl"/>
        </w:rPr>
        <w:t xml:space="preserve">. </w:t>
      </w:r>
    </w:p>
    <w:p w14:paraId="4611A357" w14:textId="77777777" w:rsidR="00064564" w:rsidRDefault="00064564" w:rsidP="00064564">
      <w:pPr>
        <w:pStyle w:val="spslineablanca"/>
      </w:pPr>
      <w:r>
        <w:t>No borrar esta línea en blanco</w:t>
      </w:r>
    </w:p>
    <w:p w14:paraId="2DB427EF" w14:textId="77777777" w:rsidR="00064564" w:rsidRPr="00A73BD4" w:rsidRDefault="0033072B" w:rsidP="00064564">
      <w:pPr>
        <w:pStyle w:val="spscorrespondencia"/>
        <w:rPr>
          <w:rStyle w:val="spsnegritas"/>
        </w:rPr>
      </w:pPr>
      <w:r>
        <w:rPr>
          <w:rStyle w:val="spsnegritas"/>
        </w:rPr>
        <w:t>Correspondencia</w:t>
      </w:r>
    </w:p>
    <w:p w14:paraId="736CC1CE" w14:textId="77777777" w:rsidR="00064564" w:rsidRDefault="00064564" w:rsidP="00064564">
      <w:pPr>
        <w:pStyle w:val="spsinstrucciones"/>
      </w:pPr>
      <w:r>
        <w:t xml:space="preserve">No hace falta poner la dirección postal ni el teléfono. Con </w:t>
      </w:r>
      <w:r w:rsidR="002E3B1B">
        <w:t xml:space="preserve">el </w:t>
      </w:r>
      <w:r>
        <w:t xml:space="preserve">nombre y </w:t>
      </w:r>
      <w:r w:rsidR="002E3B1B">
        <w:t xml:space="preserve">el </w:t>
      </w:r>
      <w:r>
        <w:t>email basta</w:t>
      </w:r>
    </w:p>
    <w:p w14:paraId="2E53EEB4" w14:textId="32A61F0A" w:rsidR="00064564" w:rsidRDefault="006465C3" w:rsidP="00064564">
      <w:pPr>
        <w:pStyle w:val="spscorrespondencia"/>
      </w:pPr>
      <w:r>
        <w:t>Álvaro Fuentes Merlos</w:t>
      </w:r>
    </w:p>
    <w:p w14:paraId="64F93466" w14:textId="67B722A6" w:rsidR="00064564" w:rsidRDefault="006465C3" w:rsidP="00064564">
      <w:pPr>
        <w:pStyle w:val="spscorrespondencia"/>
      </w:pPr>
      <w:r>
        <w:t>afuentesmerlos@gmail.com</w:t>
      </w:r>
    </w:p>
    <w:p w14:paraId="475C120F" w14:textId="77777777" w:rsidR="00064564" w:rsidRDefault="00064564" w:rsidP="00064564">
      <w:pPr>
        <w:pStyle w:val="spslineablanca"/>
      </w:pPr>
      <w:r>
        <w:t>No borrar esta línea en blanco</w:t>
      </w:r>
    </w:p>
    <w:p w14:paraId="2322FE79" w14:textId="77777777" w:rsidR="00B4678C" w:rsidRDefault="00B4678C">
      <w:pPr>
        <w:spacing w:after="0"/>
        <w:rPr>
          <w:b/>
        </w:rPr>
      </w:pPr>
      <w:r>
        <w:br w:type="page"/>
      </w:r>
    </w:p>
    <w:p w14:paraId="322D9D98" w14:textId="3AE2A00E" w:rsidR="00064564" w:rsidRDefault="00C97D9D" w:rsidP="00064564">
      <w:pPr>
        <w:pStyle w:val="spsresumentit"/>
      </w:pPr>
      <w:r>
        <w:lastRenderedPageBreak/>
        <w:t>Resumen</w:t>
      </w:r>
      <w:r w:rsidR="001E10D9">
        <w:t xml:space="preserve"> (</w:t>
      </w:r>
      <w:proofErr w:type="spellStart"/>
      <w:r w:rsidR="001E10D9">
        <w:t>máx</w:t>
      </w:r>
      <w:proofErr w:type="spellEnd"/>
      <w:r w:rsidR="001E10D9">
        <w:t xml:space="preserve"> 250 palabras)</w:t>
      </w:r>
    </w:p>
    <w:p w14:paraId="5FBB8524" w14:textId="42E673D9" w:rsidR="006465C3" w:rsidRPr="006465C3" w:rsidRDefault="006465C3" w:rsidP="004B19E1">
      <w:pPr>
        <w:spacing w:line="480" w:lineRule="auto"/>
        <w:jc w:val="both"/>
      </w:pPr>
      <w:r w:rsidRPr="006465C3">
        <w:t xml:space="preserve">La </w:t>
      </w:r>
      <w:proofErr w:type="spellStart"/>
      <w:r w:rsidRPr="006465C3">
        <w:t>hiperpotasemia</w:t>
      </w:r>
      <w:proofErr w:type="spellEnd"/>
      <w:r w:rsidRPr="006465C3">
        <w:t xml:space="preserve"> es una anomalía eléctrica común que puede empeorar arritmias cardíacas y aumentar significativamente la mortalidad. El envejecimiento progresivo de la población sumado a la mayor incidencia de entidades como </w:t>
      </w:r>
      <w:r w:rsidR="009F6690">
        <w:t xml:space="preserve">la </w:t>
      </w:r>
      <w:r w:rsidRPr="006465C3">
        <w:t>diabetes mellitus (DM), enfermedades cardiovasculares (ECV) o enfermedad renal crónica (ECV) así como el creciente uso de inhibidores del sistema renina angiotensina aldosterona (</w:t>
      </w:r>
      <w:proofErr w:type="spellStart"/>
      <w:r w:rsidRPr="006465C3">
        <w:t>RAASi</w:t>
      </w:r>
      <w:proofErr w:type="spellEnd"/>
      <w:r w:rsidRPr="006465C3">
        <w:t xml:space="preserve">) ha provocado que sea un problema frecuente al que tenga que enfrentarse el clínico en su día a día. Presentamos un caso de un paciente ingresado a cargo de </w:t>
      </w:r>
      <w:r w:rsidRPr="003E2AC7">
        <w:t xml:space="preserve">la Unidad de </w:t>
      </w:r>
      <w:proofErr w:type="spellStart"/>
      <w:r w:rsidRPr="003E2AC7">
        <w:t>Hospitalización</w:t>
      </w:r>
      <w:proofErr w:type="spellEnd"/>
      <w:r w:rsidRPr="003E2AC7">
        <w:t xml:space="preserve"> a Domicilio de San Juan de Alicante que presentaba un cuadro </w:t>
      </w:r>
      <w:r w:rsidRPr="006465C3">
        <w:t xml:space="preserve">de inicio súbito </w:t>
      </w:r>
      <w:r w:rsidR="009F6690">
        <w:t>y clínica</w:t>
      </w:r>
      <w:r w:rsidRPr="006465C3">
        <w:t xml:space="preserve"> inespecífic</w:t>
      </w:r>
      <w:r w:rsidR="009F6690">
        <w:t>a</w:t>
      </w:r>
      <w:r w:rsidRPr="006465C3">
        <w:t xml:space="preserve"> </w:t>
      </w:r>
      <w:r w:rsidRPr="003E2AC7">
        <w:t xml:space="preserve">debido a </w:t>
      </w:r>
      <w:r w:rsidRPr="006465C3">
        <w:t xml:space="preserve">una </w:t>
      </w:r>
      <w:proofErr w:type="spellStart"/>
      <w:r w:rsidRPr="006465C3">
        <w:t>hiperpotasemia</w:t>
      </w:r>
      <w:proofErr w:type="spellEnd"/>
      <w:r w:rsidRPr="006465C3">
        <w:t xml:space="preserve"> grave. </w:t>
      </w:r>
      <w:r w:rsidR="00AC548F">
        <w:t>Tras estabilización previa en el servicio de urgencias, s</w:t>
      </w:r>
      <w:r w:rsidRPr="006465C3">
        <w:t xml:space="preserve">e </w:t>
      </w:r>
      <w:r w:rsidRPr="003E2AC7">
        <w:t xml:space="preserve">realizó una </w:t>
      </w:r>
      <w:r w:rsidRPr="006465C3">
        <w:t>combinación</w:t>
      </w:r>
      <w:r w:rsidRPr="003E2AC7">
        <w:t xml:space="preserve"> de</w:t>
      </w:r>
      <w:r w:rsidRPr="006465C3">
        <w:t xml:space="preserve"> tratamiento con fármacos </w:t>
      </w:r>
      <w:proofErr w:type="spellStart"/>
      <w:r w:rsidRPr="006465C3">
        <w:t>RAASi</w:t>
      </w:r>
      <w:proofErr w:type="spellEnd"/>
      <w:r w:rsidRPr="006465C3">
        <w:t>, diuréticos de asa y resinas de intercambio catiónico (</w:t>
      </w:r>
      <w:proofErr w:type="spellStart"/>
      <w:r w:rsidRPr="006465C3">
        <w:t>patiromero</w:t>
      </w:r>
      <w:proofErr w:type="spellEnd"/>
      <w:r w:rsidRPr="006465C3">
        <w:t xml:space="preserve">) presentando una mejoría de la sintomatología y control de la </w:t>
      </w:r>
      <w:proofErr w:type="spellStart"/>
      <w:r w:rsidRPr="006465C3">
        <w:t>potasemia</w:t>
      </w:r>
      <w:proofErr w:type="spellEnd"/>
      <w:r w:rsidRPr="006465C3">
        <w:t>.</w:t>
      </w:r>
    </w:p>
    <w:p w14:paraId="187F8955" w14:textId="77777777" w:rsidR="00AC548F" w:rsidRDefault="00AC548F" w:rsidP="00064564">
      <w:pPr>
        <w:pStyle w:val="spspalabrasclave"/>
        <w:rPr>
          <w:rStyle w:val="spsnegritas"/>
        </w:rPr>
      </w:pPr>
    </w:p>
    <w:p w14:paraId="6A3D0EE2" w14:textId="2CB435C5" w:rsidR="00064564" w:rsidRDefault="00064564" w:rsidP="004B19E1">
      <w:pPr>
        <w:pStyle w:val="spspalabrasclave"/>
        <w:spacing w:line="480" w:lineRule="auto"/>
      </w:pPr>
      <w:r w:rsidRPr="00A73BD4">
        <w:rPr>
          <w:rStyle w:val="spsnegritas"/>
        </w:rPr>
        <w:t>Palabras clave:</w:t>
      </w:r>
      <w:r>
        <w:t xml:space="preserve"> </w:t>
      </w:r>
      <w:proofErr w:type="spellStart"/>
      <w:r w:rsidR="006465C3">
        <w:t>Hiperpotasemia</w:t>
      </w:r>
      <w:proofErr w:type="spellEnd"/>
      <w:r>
        <w:t xml:space="preserve">; </w:t>
      </w:r>
      <w:r w:rsidR="006465C3">
        <w:t>tratamiento</w:t>
      </w:r>
      <w:r>
        <w:t xml:space="preserve">; </w:t>
      </w:r>
      <w:r w:rsidR="006465C3">
        <w:t>sistema renina-angiotensina-aldosterona</w:t>
      </w:r>
      <w:r>
        <w:t>.</w:t>
      </w:r>
    </w:p>
    <w:p w14:paraId="4370D210" w14:textId="77777777" w:rsidR="00064564" w:rsidRDefault="00064564" w:rsidP="00064564">
      <w:pPr>
        <w:pStyle w:val="spslineablanca"/>
      </w:pPr>
      <w:r>
        <w:t>No borrar esta línea en blanco</w:t>
      </w:r>
    </w:p>
    <w:p w14:paraId="2DED4316" w14:textId="001B2702" w:rsidR="00AC548F" w:rsidRPr="00AC548F" w:rsidRDefault="00C97D9D" w:rsidP="00AC548F">
      <w:pPr>
        <w:pStyle w:val="spsresumtxt"/>
        <w:jc w:val="both"/>
        <w:rPr>
          <w:bCs/>
          <w:lang w:val="en-US"/>
        </w:rPr>
      </w:pPr>
      <w:r w:rsidRPr="00AC548F">
        <w:rPr>
          <w:b/>
          <w:lang w:val="en-US"/>
        </w:rPr>
        <w:t>Abstract</w:t>
      </w:r>
      <w:r w:rsidR="00910C31" w:rsidRPr="00AC548F">
        <w:rPr>
          <w:rStyle w:val="spsnegritas"/>
          <w:b w:val="0"/>
          <w:lang w:val="en-US"/>
        </w:rPr>
        <w:t xml:space="preserve"> </w:t>
      </w:r>
      <w:r w:rsidR="001E10D9" w:rsidRPr="00AC548F">
        <w:rPr>
          <w:rStyle w:val="spsnegritas"/>
          <w:b w:val="0"/>
          <w:lang w:val="en-US"/>
        </w:rPr>
        <w:t>(250 words)</w:t>
      </w:r>
    </w:p>
    <w:p w14:paraId="376AECFF" w14:textId="7908471B" w:rsidR="00AC548F" w:rsidRDefault="00AC548F" w:rsidP="004B19E1">
      <w:pPr>
        <w:pStyle w:val="HTMLconformatoprevio"/>
        <w:spacing w:line="480" w:lineRule="auto"/>
        <w:jc w:val="both"/>
        <w:rPr>
          <w:rFonts w:ascii="Arial" w:eastAsiaTheme="minorHAnsi" w:hAnsi="Arial" w:cstheme="minorBidi"/>
          <w:sz w:val="24"/>
          <w:szCs w:val="24"/>
          <w:lang w:val="en-US" w:eastAsia="en-US"/>
        </w:rPr>
      </w:pPr>
      <w:r w:rsidRPr="004B19E1">
        <w:rPr>
          <w:rFonts w:ascii="Arial" w:eastAsiaTheme="minorHAnsi" w:hAnsi="Arial" w:cstheme="minorBidi"/>
          <w:sz w:val="24"/>
          <w:szCs w:val="24"/>
          <w:lang w:val="en-US" w:eastAsia="en-US"/>
        </w:rPr>
        <w:t>Hyperkalemia is a common electrical abnormality that can worsen cardiac arrhythmias and significantly increase mortality. The progressive aging of the population added to the higher incidence of entities such as diabetes mellitus (DM), cardiovascular diseases (CVD) or chronic kidney disease (CVD) as well as the increasing use of renin angiotensin aldosterone system inhibitors (</w:t>
      </w:r>
      <w:proofErr w:type="spellStart"/>
      <w:r w:rsidRPr="004B19E1">
        <w:rPr>
          <w:rFonts w:ascii="Arial" w:eastAsiaTheme="minorHAnsi" w:hAnsi="Arial" w:cstheme="minorBidi"/>
          <w:sz w:val="24"/>
          <w:szCs w:val="24"/>
          <w:lang w:val="en-US" w:eastAsia="en-US"/>
        </w:rPr>
        <w:t>RAASi</w:t>
      </w:r>
      <w:proofErr w:type="spellEnd"/>
      <w:r w:rsidRPr="004B19E1">
        <w:rPr>
          <w:rFonts w:ascii="Arial" w:eastAsiaTheme="minorHAnsi" w:hAnsi="Arial" w:cstheme="minorBidi"/>
          <w:sz w:val="24"/>
          <w:szCs w:val="24"/>
          <w:lang w:val="en-US" w:eastAsia="en-US"/>
        </w:rPr>
        <w:t>) has caused make it a frequent problem that clinicians have to face in their day-</w:t>
      </w:r>
      <w:r w:rsidRPr="004B19E1">
        <w:rPr>
          <w:rFonts w:ascii="Arial" w:eastAsiaTheme="minorHAnsi" w:hAnsi="Arial" w:cstheme="minorBidi"/>
          <w:sz w:val="24"/>
          <w:szCs w:val="24"/>
          <w:lang w:val="en-US" w:eastAsia="en-US"/>
        </w:rPr>
        <w:lastRenderedPageBreak/>
        <w:t xml:space="preserve">to-day life. We present a case of a patient admitted to the San Juan de Alicante Home Hospitalization Unit who presented a sudden onset and nonspecific clinical picture due to severe hyperkalemia. After prior stabilization in the emergency department, a combination of treatment with </w:t>
      </w:r>
      <w:proofErr w:type="spellStart"/>
      <w:r w:rsidRPr="004B19E1">
        <w:rPr>
          <w:rFonts w:ascii="Arial" w:eastAsiaTheme="minorHAnsi" w:hAnsi="Arial" w:cstheme="minorBidi"/>
          <w:sz w:val="24"/>
          <w:szCs w:val="24"/>
          <w:lang w:val="en-US" w:eastAsia="en-US"/>
        </w:rPr>
        <w:t>RAASi</w:t>
      </w:r>
      <w:proofErr w:type="spellEnd"/>
      <w:r w:rsidRPr="004B19E1">
        <w:rPr>
          <w:rFonts w:ascii="Arial" w:eastAsiaTheme="minorHAnsi" w:hAnsi="Arial" w:cstheme="minorBidi"/>
          <w:sz w:val="24"/>
          <w:szCs w:val="24"/>
          <w:lang w:val="en-US" w:eastAsia="en-US"/>
        </w:rPr>
        <w:t xml:space="preserve"> drugs, loop diuretics and cation exchange resins (</w:t>
      </w:r>
      <w:proofErr w:type="spellStart"/>
      <w:r w:rsidRPr="004B19E1">
        <w:rPr>
          <w:rFonts w:ascii="Arial" w:eastAsiaTheme="minorHAnsi" w:hAnsi="Arial" w:cstheme="minorBidi"/>
          <w:sz w:val="24"/>
          <w:szCs w:val="24"/>
          <w:lang w:val="en-US" w:eastAsia="en-US"/>
        </w:rPr>
        <w:t>patiromer</w:t>
      </w:r>
      <w:proofErr w:type="spellEnd"/>
      <w:r w:rsidRPr="004B19E1">
        <w:rPr>
          <w:rFonts w:ascii="Arial" w:eastAsiaTheme="minorHAnsi" w:hAnsi="Arial" w:cstheme="minorBidi"/>
          <w:sz w:val="24"/>
          <w:szCs w:val="24"/>
          <w:lang w:val="en-US" w:eastAsia="en-US"/>
        </w:rPr>
        <w:t>) was performed, presenting an improvement in symptoms and control of potassium levels.</w:t>
      </w:r>
    </w:p>
    <w:p w14:paraId="4D9CDA88" w14:textId="77777777" w:rsidR="004B19E1" w:rsidRPr="004B19E1" w:rsidRDefault="004B19E1" w:rsidP="004B19E1">
      <w:pPr>
        <w:pStyle w:val="HTMLconformatoprevio"/>
        <w:spacing w:line="480" w:lineRule="auto"/>
        <w:jc w:val="both"/>
        <w:rPr>
          <w:rStyle w:val="spsnegritas"/>
          <w:rFonts w:ascii="Arial" w:eastAsiaTheme="minorHAnsi" w:hAnsi="Arial" w:cstheme="minorBidi"/>
          <w:b w:val="0"/>
          <w:bCs w:val="0"/>
          <w:sz w:val="24"/>
          <w:szCs w:val="24"/>
          <w:lang w:val="en-US" w:eastAsia="en-US"/>
        </w:rPr>
      </w:pPr>
    </w:p>
    <w:p w14:paraId="5FD6BC83" w14:textId="600EEB6F" w:rsidR="006465C3" w:rsidRPr="006465C3" w:rsidRDefault="00064564" w:rsidP="004B19E1">
      <w:pPr>
        <w:pStyle w:val="spskeywords"/>
        <w:spacing w:line="480" w:lineRule="auto"/>
        <w:rPr>
          <w:lang w:val="en-US"/>
        </w:rPr>
      </w:pPr>
      <w:r w:rsidRPr="006465C3">
        <w:rPr>
          <w:rStyle w:val="spsnegritas"/>
          <w:lang w:val="en-US"/>
        </w:rPr>
        <w:t>Keywords:</w:t>
      </w:r>
      <w:r w:rsidRPr="006465C3">
        <w:rPr>
          <w:lang w:val="en-US"/>
        </w:rPr>
        <w:t xml:space="preserve"> </w:t>
      </w:r>
      <w:r w:rsidR="006465C3" w:rsidRPr="006465C3">
        <w:rPr>
          <w:lang w:val="en-US"/>
        </w:rPr>
        <w:t>Hyperkalemia; Treatment</w:t>
      </w:r>
      <w:r w:rsidR="006465C3">
        <w:rPr>
          <w:lang w:val="en-US"/>
        </w:rPr>
        <w:t xml:space="preserve">; </w:t>
      </w:r>
      <w:r w:rsidR="006465C3" w:rsidRPr="006465C3">
        <w:rPr>
          <w:lang w:val="en-US"/>
        </w:rPr>
        <w:t>renin-angiotensin-aldosterone system</w:t>
      </w:r>
      <w:r w:rsidR="006465C3" w:rsidRPr="006465C3">
        <w:rPr>
          <w:rFonts w:ascii="Times" w:hAnsi="Times"/>
          <w:sz w:val="20"/>
          <w:szCs w:val="20"/>
          <w:lang w:val="en-US"/>
        </w:rPr>
        <w:t xml:space="preserve"> </w:t>
      </w:r>
    </w:p>
    <w:p w14:paraId="059C5AF2" w14:textId="77777777" w:rsidR="006465C3" w:rsidRPr="006465C3" w:rsidRDefault="006465C3" w:rsidP="00064564">
      <w:pPr>
        <w:pStyle w:val="spskeywords"/>
        <w:rPr>
          <w:lang w:val="en-US"/>
        </w:rPr>
      </w:pPr>
    </w:p>
    <w:p w14:paraId="097DFFE0" w14:textId="77777777" w:rsidR="00064564" w:rsidRDefault="00064564" w:rsidP="00064564">
      <w:pPr>
        <w:pStyle w:val="spslineablanca"/>
      </w:pPr>
      <w:r>
        <w:t>No borrar esta línea en blanco</w:t>
      </w:r>
    </w:p>
    <w:p w14:paraId="41CDE980" w14:textId="49A0AB5D" w:rsidR="00064564" w:rsidRDefault="00064564" w:rsidP="00B4678C">
      <w:pPr>
        <w:pStyle w:val="spslineablanca"/>
      </w:pPr>
      <w:r w:rsidRPr="001F47A6">
        <w:rPr>
          <w:rStyle w:val="spsnegritas"/>
        </w:rPr>
        <w:t>Recibido:</w:t>
      </w:r>
      <w:r>
        <w:t xml:space="preserve"> 00/00/0000</w:t>
      </w:r>
      <w:r w:rsidR="00B4678C">
        <w:t xml:space="preserve"> (No borrar lo completará el editor)</w:t>
      </w:r>
    </w:p>
    <w:p w14:paraId="1383A506" w14:textId="55E66D43" w:rsidR="00064564" w:rsidRDefault="00064564" w:rsidP="00B4678C">
      <w:pPr>
        <w:pStyle w:val="spslineablanca"/>
      </w:pPr>
      <w:r w:rsidRPr="001F47A6">
        <w:rPr>
          <w:rStyle w:val="spsnegritas"/>
        </w:rPr>
        <w:t>Aceptado:</w:t>
      </w:r>
      <w:r>
        <w:t xml:space="preserve"> 00/00/0000</w:t>
      </w:r>
      <w:r w:rsidR="00B4678C">
        <w:t xml:space="preserve"> (No borrar lo completará el editor)</w:t>
      </w:r>
    </w:p>
    <w:p w14:paraId="33620896" w14:textId="7C4AA508" w:rsidR="00866FBB" w:rsidRPr="00A13C90" w:rsidRDefault="00866FBB" w:rsidP="00A13C90">
      <w:pPr>
        <w:spacing w:after="0"/>
        <w:rPr>
          <w:color w:val="FFD966" w:themeColor="accent4" w:themeTint="99"/>
          <w:lang w:val="es-ES_tradnl"/>
        </w:rPr>
      </w:pPr>
    </w:p>
    <w:sectPr w:rsidR="00866FBB" w:rsidRPr="00A13C9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3211C" w14:textId="77777777" w:rsidR="001510EC" w:rsidRDefault="001510EC" w:rsidP="00064564">
      <w:r>
        <w:separator/>
      </w:r>
    </w:p>
  </w:endnote>
  <w:endnote w:type="continuationSeparator" w:id="0">
    <w:p w14:paraId="18E14A7C" w14:textId="77777777" w:rsidR="001510EC" w:rsidRDefault="001510EC" w:rsidP="0006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ookAntiqua">
    <w:altName w:val="Book Antiqua"/>
    <w:panose1 w:val="020B0604020202020204"/>
    <w:charset w:val="4D"/>
    <w:family w:val="auto"/>
    <w:notTrueType/>
    <w:pitch w:val="default"/>
    <w:sig w:usb0="00000003" w:usb1="00000000" w:usb2="00000000" w:usb3="00000000" w:csb0="00000001" w:csb1="00000000"/>
  </w:font>
  <w:font w:name="BookAntiqua-Bold">
    <w:altName w:val="Book Antiqua"/>
    <w:panose1 w:val="020B0604020202020204"/>
    <w:charset w:val="4D"/>
    <w:family w:val="auto"/>
    <w:notTrueType/>
    <w:pitch w:val="default"/>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96483" w14:textId="77777777" w:rsidR="001510EC" w:rsidRDefault="001510EC" w:rsidP="00064564">
      <w:r>
        <w:separator/>
      </w:r>
    </w:p>
  </w:footnote>
  <w:footnote w:type="continuationSeparator" w:id="0">
    <w:p w14:paraId="7A1285DC" w14:textId="77777777" w:rsidR="001510EC" w:rsidRDefault="001510EC" w:rsidP="0006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64"/>
    <w:rsid w:val="000026B6"/>
    <w:rsid w:val="0001549F"/>
    <w:rsid w:val="00053F5D"/>
    <w:rsid w:val="0006233D"/>
    <w:rsid w:val="00064564"/>
    <w:rsid w:val="0007756F"/>
    <w:rsid w:val="0009673F"/>
    <w:rsid w:val="000D34C6"/>
    <w:rsid w:val="000E0429"/>
    <w:rsid w:val="000E1959"/>
    <w:rsid w:val="000F655F"/>
    <w:rsid w:val="00134F63"/>
    <w:rsid w:val="00135267"/>
    <w:rsid w:val="001432B0"/>
    <w:rsid w:val="001510EC"/>
    <w:rsid w:val="00171B38"/>
    <w:rsid w:val="001B2376"/>
    <w:rsid w:val="001B78A6"/>
    <w:rsid w:val="001D4532"/>
    <w:rsid w:val="001E10D9"/>
    <w:rsid w:val="001F2249"/>
    <w:rsid w:val="001F30C3"/>
    <w:rsid w:val="00276E5C"/>
    <w:rsid w:val="002912E6"/>
    <w:rsid w:val="002E2797"/>
    <w:rsid w:val="002E3B1B"/>
    <w:rsid w:val="002E51F6"/>
    <w:rsid w:val="002F138A"/>
    <w:rsid w:val="00305866"/>
    <w:rsid w:val="0033072B"/>
    <w:rsid w:val="00340334"/>
    <w:rsid w:val="003637F0"/>
    <w:rsid w:val="00365232"/>
    <w:rsid w:val="003A6DC1"/>
    <w:rsid w:val="00402300"/>
    <w:rsid w:val="00432309"/>
    <w:rsid w:val="00432808"/>
    <w:rsid w:val="00435818"/>
    <w:rsid w:val="00483907"/>
    <w:rsid w:val="00485796"/>
    <w:rsid w:val="00495992"/>
    <w:rsid w:val="004A1F37"/>
    <w:rsid w:val="004B0597"/>
    <w:rsid w:val="004B19E1"/>
    <w:rsid w:val="004B618B"/>
    <w:rsid w:val="004D6EA1"/>
    <w:rsid w:val="00524720"/>
    <w:rsid w:val="005632AF"/>
    <w:rsid w:val="00566366"/>
    <w:rsid w:val="00566ABF"/>
    <w:rsid w:val="005B4558"/>
    <w:rsid w:val="005C6E08"/>
    <w:rsid w:val="005C7C10"/>
    <w:rsid w:val="005E02A4"/>
    <w:rsid w:val="00605FC0"/>
    <w:rsid w:val="00606D62"/>
    <w:rsid w:val="006405F6"/>
    <w:rsid w:val="006465C3"/>
    <w:rsid w:val="0065040E"/>
    <w:rsid w:val="006705A0"/>
    <w:rsid w:val="006F2AC4"/>
    <w:rsid w:val="006F4981"/>
    <w:rsid w:val="006F64AF"/>
    <w:rsid w:val="00705A9C"/>
    <w:rsid w:val="007356C1"/>
    <w:rsid w:val="00752A78"/>
    <w:rsid w:val="0078002E"/>
    <w:rsid w:val="007D4680"/>
    <w:rsid w:val="007E0EBB"/>
    <w:rsid w:val="008139FB"/>
    <w:rsid w:val="0082501E"/>
    <w:rsid w:val="008266B5"/>
    <w:rsid w:val="0084588A"/>
    <w:rsid w:val="0085433D"/>
    <w:rsid w:val="00866891"/>
    <w:rsid w:val="00866FBB"/>
    <w:rsid w:val="00867100"/>
    <w:rsid w:val="008C1823"/>
    <w:rsid w:val="008E0A92"/>
    <w:rsid w:val="008E3A84"/>
    <w:rsid w:val="00910C31"/>
    <w:rsid w:val="00917B39"/>
    <w:rsid w:val="009D2372"/>
    <w:rsid w:val="009E4312"/>
    <w:rsid w:val="009F6690"/>
    <w:rsid w:val="00A13C90"/>
    <w:rsid w:val="00A15031"/>
    <w:rsid w:val="00A312C9"/>
    <w:rsid w:val="00A44F91"/>
    <w:rsid w:val="00A5754F"/>
    <w:rsid w:val="00AC4B16"/>
    <w:rsid w:val="00AC548F"/>
    <w:rsid w:val="00B039CE"/>
    <w:rsid w:val="00B23F11"/>
    <w:rsid w:val="00B25F4A"/>
    <w:rsid w:val="00B4387D"/>
    <w:rsid w:val="00B4678C"/>
    <w:rsid w:val="00B63A7D"/>
    <w:rsid w:val="00B63B9A"/>
    <w:rsid w:val="00B729B2"/>
    <w:rsid w:val="00B91D32"/>
    <w:rsid w:val="00BB694C"/>
    <w:rsid w:val="00BE2074"/>
    <w:rsid w:val="00C23243"/>
    <w:rsid w:val="00C246C1"/>
    <w:rsid w:val="00C50981"/>
    <w:rsid w:val="00C642E4"/>
    <w:rsid w:val="00C719DF"/>
    <w:rsid w:val="00C97D9D"/>
    <w:rsid w:val="00CA02D1"/>
    <w:rsid w:val="00CB2BF8"/>
    <w:rsid w:val="00D03D0E"/>
    <w:rsid w:val="00D250D4"/>
    <w:rsid w:val="00D5115A"/>
    <w:rsid w:val="00D55953"/>
    <w:rsid w:val="00D64D47"/>
    <w:rsid w:val="00D67022"/>
    <w:rsid w:val="00D73D5F"/>
    <w:rsid w:val="00D90576"/>
    <w:rsid w:val="00D91BA9"/>
    <w:rsid w:val="00D93DBA"/>
    <w:rsid w:val="00DD573E"/>
    <w:rsid w:val="00DD65DF"/>
    <w:rsid w:val="00DE33AD"/>
    <w:rsid w:val="00E14042"/>
    <w:rsid w:val="00E17C17"/>
    <w:rsid w:val="00E84955"/>
    <w:rsid w:val="00E84F44"/>
    <w:rsid w:val="00E94126"/>
    <w:rsid w:val="00E9435E"/>
    <w:rsid w:val="00EB37EF"/>
    <w:rsid w:val="00ED5474"/>
    <w:rsid w:val="00EE214E"/>
    <w:rsid w:val="00EF1796"/>
    <w:rsid w:val="00F12777"/>
    <w:rsid w:val="00F25D76"/>
    <w:rsid w:val="00F5760A"/>
    <w:rsid w:val="00F84222"/>
    <w:rsid w:val="00F8690A"/>
    <w:rsid w:val="00F90CFE"/>
    <w:rsid w:val="00FA1310"/>
    <w:rsid w:val="00FA73E1"/>
    <w:rsid w:val="00FB236F"/>
    <w:rsid w:val="00FC29EC"/>
    <w:rsid w:val="00FD0566"/>
    <w:rsid w:val="00FE2812"/>
    <w:rsid w:val="00FF5543"/>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D5C2"/>
  <w15:chartTrackingRefBased/>
  <w15:docId w15:val="{314CE004-F183-4D6A-99C7-5B196A87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ps_txtcaja"/>
    <w:qFormat/>
    <w:rsid w:val="00AC4B16"/>
    <w:pPr>
      <w:spacing w:after="160"/>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smoscarefsnum">
    <w:name w:val="sps_moscarefsnum"/>
    <w:uiPriority w:val="1"/>
    <w:qFormat/>
    <w:rsid w:val="00053F5D"/>
    <w:rPr>
      <w:color w:val="auto"/>
      <w:vertAlign w:val="superscript"/>
    </w:rPr>
  </w:style>
  <w:style w:type="paragraph" w:customStyle="1" w:styleId="spsfiguras">
    <w:name w:val="sps_figuras"/>
    <w:basedOn w:val="Normal"/>
    <w:uiPriority w:val="99"/>
    <w:rsid w:val="00053F5D"/>
    <w:pPr>
      <w:autoSpaceDE w:val="0"/>
      <w:autoSpaceDN w:val="0"/>
      <w:adjustRightInd w:val="0"/>
      <w:spacing w:before="170" w:line="270" w:lineRule="atLeast"/>
      <w:jc w:val="center"/>
      <w:textAlignment w:val="center"/>
    </w:pPr>
    <w:rPr>
      <w:rFonts w:cs="BookAntiqua"/>
      <w:color w:val="000000"/>
      <w:szCs w:val="18"/>
    </w:rPr>
  </w:style>
  <w:style w:type="paragraph" w:customStyle="1" w:styleId="spstablastexto">
    <w:name w:val="sps_tablas_texto"/>
    <w:basedOn w:val="Normal"/>
    <w:uiPriority w:val="99"/>
    <w:rsid w:val="00053F5D"/>
    <w:pPr>
      <w:autoSpaceDE w:val="0"/>
      <w:autoSpaceDN w:val="0"/>
      <w:adjustRightInd w:val="0"/>
      <w:spacing w:line="200" w:lineRule="atLeast"/>
      <w:textAlignment w:val="center"/>
    </w:pPr>
    <w:rPr>
      <w:rFonts w:cs="BookAntiqua"/>
      <w:color w:val="000000"/>
    </w:rPr>
  </w:style>
  <w:style w:type="paragraph" w:customStyle="1" w:styleId="spstablasepig">
    <w:name w:val="sps_tablas_epig"/>
    <w:basedOn w:val="spstablastexto"/>
    <w:uiPriority w:val="99"/>
    <w:rsid w:val="00053F5D"/>
    <w:rPr>
      <w:rFonts w:cs="BookAntiqua-Bold"/>
      <w:b/>
      <w:bCs/>
      <w:color w:val="auto"/>
    </w:rPr>
  </w:style>
  <w:style w:type="character" w:customStyle="1" w:styleId="spsnegritas">
    <w:name w:val="sps_negritas"/>
    <w:uiPriority w:val="99"/>
    <w:rsid w:val="00053F5D"/>
    <w:rPr>
      <w:b/>
      <w:bCs/>
    </w:rPr>
  </w:style>
  <w:style w:type="character" w:customStyle="1" w:styleId="spssubindices">
    <w:name w:val="sps_subindices"/>
    <w:uiPriority w:val="99"/>
    <w:rsid w:val="00053F5D"/>
    <w:rPr>
      <w:vertAlign w:val="subscript"/>
    </w:rPr>
  </w:style>
  <w:style w:type="character" w:customStyle="1" w:styleId="spscursivas">
    <w:name w:val="sps_cursivas"/>
    <w:uiPriority w:val="99"/>
    <w:rsid w:val="00053F5D"/>
    <w:rPr>
      <w:i/>
      <w:iCs/>
    </w:rPr>
  </w:style>
  <w:style w:type="character" w:customStyle="1" w:styleId="spssuperindices">
    <w:name w:val="sps_superindices"/>
    <w:uiPriority w:val="99"/>
    <w:rsid w:val="00053F5D"/>
    <w:rPr>
      <w:vertAlign w:val="superscript"/>
    </w:rPr>
  </w:style>
  <w:style w:type="paragraph" w:customStyle="1" w:styleId="spsdoi">
    <w:name w:val="sps_doi"/>
    <w:basedOn w:val="Normal"/>
    <w:next w:val="spsseccion"/>
    <w:qFormat/>
    <w:rsid w:val="00053F5D"/>
    <w:pPr>
      <w:jc w:val="right"/>
    </w:pPr>
  </w:style>
  <w:style w:type="paragraph" w:customStyle="1" w:styleId="spsseccion">
    <w:name w:val="sps_seccion"/>
    <w:basedOn w:val="Normal"/>
    <w:next w:val="spstitulooriginal"/>
    <w:qFormat/>
    <w:rsid w:val="00053F5D"/>
    <w:pPr>
      <w:jc w:val="right"/>
    </w:pPr>
  </w:style>
  <w:style w:type="paragraph" w:customStyle="1" w:styleId="spstitulooriginal">
    <w:name w:val="sps_titulo_original"/>
    <w:basedOn w:val="Normal"/>
    <w:qFormat/>
    <w:rsid w:val="00053F5D"/>
    <w:pPr>
      <w:jc w:val="center"/>
    </w:pPr>
    <w:rPr>
      <w:b/>
      <w:sz w:val="28"/>
    </w:rPr>
  </w:style>
  <w:style w:type="paragraph" w:customStyle="1" w:styleId="spstitulotraduc">
    <w:name w:val="sps_titulo_traduc"/>
    <w:basedOn w:val="spstitulooriginal"/>
    <w:qFormat/>
    <w:rsid w:val="00053F5D"/>
  </w:style>
  <w:style w:type="paragraph" w:customStyle="1" w:styleId="spsautores">
    <w:name w:val="sps_autores"/>
    <w:basedOn w:val="Normal"/>
    <w:qFormat/>
    <w:rsid w:val="00053F5D"/>
  </w:style>
  <w:style w:type="paragraph" w:customStyle="1" w:styleId="spsafiliaciones">
    <w:name w:val="sps_afiliaciones"/>
    <w:basedOn w:val="Normal"/>
    <w:qFormat/>
    <w:rsid w:val="00053F5D"/>
  </w:style>
  <w:style w:type="paragraph" w:customStyle="1" w:styleId="spscorrespondencia">
    <w:name w:val="sps_correspondencia"/>
    <w:basedOn w:val="Normal"/>
    <w:qFormat/>
    <w:rsid w:val="00053F5D"/>
  </w:style>
  <w:style w:type="paragraph" w:customStyle="1" w:styleId="spsresumentit">
    <w:name w:val="sps_resumen_tit"/>
    <w:basedOn w:val="Normal"/>
    <w:qFormat/>
    <w:rsid w:val="00053F5D"/>
    <w:rPr>
      <w:b/>
    </w:rPr>
  </w:style>
  <w:style w:type="paragraph" w:customStyle="1" w:styleId="spsresumtxt">
    <w:name w:val="sps_resum_txt"/>
    <w:basedOn w:val="Normal"/>
    <w:qFormat/>
    <w:rsid w:val="00053F5D"/>
  </w:style>
  <w:style w:type="paragraph" w:customStyle="1" w:styleId="spspalabrasclave">
    <w:name w:val="sps_palabrasclave"/>
    <w:basedOn w:val="spsresumtxt"/>
    <w:qFormat/>
    <w:rsid w:val="00053F5D"/>
  </w:style>
  <w:style w:type="paragraph" w:customStyle="1" w:styleId="spsabstracttitulo">
    <w:name w:val="sps_abstract_titulo"/>
    <w:basedOn w:val="spsresumentit"/>
    <w:qFormat/>
    <w:rsid w:val="00053F5D"/>
  </w:style>
  <w:style w:type="paragraph" w:customStyle="1" w:styleId="spsabstracttxt">
    <w:name w:val="sps_abstract_txt"/>
    <w:basedOn w:val="spsresumtxt"/>
    <w:qFormat/>
    <w:rsid w:val="00053F5D"/>
  </w:style>
  <w:style w:type="paragraph" w:customStyle="1" w:styleId="spskeywords">
    <w:name w:val="sps_keywords"/>
    <w:basedOn w:val="spspalabrasclave"/>
    <w:qFormat/>
    <w:rsid w:val="00053F5D"/>
  </w:style>
  <w:style w:type="paragraph" w:customStyle="1" w:styleId="spsfinanciacion">
    <w:name w:val="sps_financiacion"/>
    <w:basedOn w:val="Normal"/>
    <w:qFormat/>
    <w:rsid w:val="00053F5D"/>
  </w:style>
  <w:style w:type="paragraph" w:customStyle="1" w:styleId="spsconflictinteres">
    <w:name w:val="sps_conflictinteres"/>
    <w:basedOn w:val="spsfinanciacion"/>
    <w:qFormat/>
    <w:rsid w:val="00053F5D"/>
  </w:style>
  <w:style w:type="paragraph" w:customStyle="1" w:styleId="spsfechas">
    <w:name w:val="sps_fechas"/>
    <w:basedOn w:val="spsfinanciacion"/>
    <w:qFormat/>
    <w:rsid w:val="00053F5D"/>
  </w:style>
  <w:style w:type="paragraph" w:customStyle="1" w:styleId="spstitsecc1">
    <w:name w:val="sps_tit_secc_1"/>
    <w:basedOn w:val="Normal"/>
    <w:qFormat/>
    <w:rsid w:val="00053F5D"/>
    <w:pPr>
      <w:jc w:val="center"/>
    </w:pPr>
    <w:rPr>
      <w:b/>
      <w:sz w:val="32"/>
    </w:rPr>
  </w:style>
  <w:style w:type="paragraph" w:customStyle="1" w:styleId="spstitsecc2">
    <w:name w:val="sps_tit_secc_2"/>
    <w:basedOn w:val="spstitsecc1"/>
    <w:qFormat/>
    <w:rsid w:val="00053F5D"/>
    <w:rPr>
      <w:sz w:val="28"/>
    </w:rPr>
  </w:style>
  <w:style w:type="paragraph" w:customStyle="1" w:styleId="spsreferenciasnum">
    <w:name w:val="sps_referencias_num"/>
    <w:basedOn w:val="Normal"/>
    <w:uiPriority w:val="99"/>
    <w:qFormat/>
    <w:rsid w:val="00053F5D"/>
  </w:style>
  <w:style w:type="paragraph" w:customStyle="1" w:styleId="spsreferentitulo">
    <w:name w:val="sps_referen_titulo"/>
    <w:basedOn w:val="spsreferenciasnum"/>
    <w:qFormat/>
    <w:rsid w:val="00053F5D"/>
    <w:rPr>
      <w:b/>
    </w:rPr>
  </w:style>
  <w:style w:type="paragraph" w:customStyle="1" w:styleId="spsfigurtitulo">
    <w:name w:val="sps_figur_titulo"/>
    <w:basedOn w:val="Normal"/>
    <w:qFormat/>
    <w:rsid w:val="00053F5D"/>
    <w:pPr>
      <w:jc w:val="center"/>
    </w:pPr>
  </w:style>
  <w:style w:type="character" w:customStyle="1" w:styleId="spsmoscaaff">
    <w:name w:val="sps_mosca_aff"/>
    <w:uiPriority w:val="1"/>
    <w:qFormat/>
    <w:rsid w:val="00053F5D"/>
    <w:rPr>
      <w:vertAlign w:val="superscript"/>
    </w:rPr>
  </w:style>
  <w:style w:type="character" w:customStyle="1" w:styleId="Mencinsinresolver1">
    <w:name w:val="Mención sin resolver1"/>
    <w:basedOn w:val="Fuentedeprrafopredeter"/>
    <w:uiPriority w:val="99"/>
    <w:semiHidden/>
    <w:unhideWhenUsed/>
    <w:rsid w:val="00053F5D"/>
    <w:rPr>
      <w:color w:val="605E5C"/>
      <w:shd w:val="clear" w:color="auto" w:fill="E1DFDD"/>
    </w:rPr>
  </w:style>
  <w:style w:type="paragraph" w:customStyle="1" w:styleId="spslineablanca">
    <w:name w:val="sps_lineablanca"/>
    <w:basedOn w:val="Normal"/>
    <w:qFormat/>
    <w:rsid w:val="00A44F91"/>
    <w:rPr>
      <w:color w:val="FFD966" w:themeColor="accent4" w:themeTint="99"/>
      <w:lang w:val="es-ES_tradnl"/>
    </w:rPr>
  </w:style>
  <w:style w:type="paragraph" w:customStyle="1" w:styleId="spsinstrucciones">
    <w:name w:val="sps_instrucciones"/>
    <w:basedOn w:val="spslineablanca"/>
    <w:qFormat/>
    <w:rsid w:val="00053F5D"/>
    <w:rPr>
      <w:b/>
      <w:color w:val="FF0000"/>
    </w:rPr>
  </w:style>
  <w:style w:type="paragraph" w:styleId="Textonotapie">
    <w:name w:val="footnote text"/>
    <w:aliases w:val="sps_notaspie"/>
    <w:basedOn w:val="Normal"/>
    <w:link w:val="TextonotapieCar"/>
    <w:uiPriority w:val="99"/>
    <w:unhideWhenUsed/>
    <w:rsid w:val="00053F5D"/>
    <w:rPr>
      <w:sz w:val="18"/>
    </w:rPr>
  </w:style>
  <w:style w:type="character" w:customStyle="1" w:styleId="TextonotapieCar">
    <w:name w:val="Texto nota pie Car"/>
    <w:aliases w:val="sps_notaspie Car"/>
    <w:basedOn w:val="Fuentedeprrafopredeter"/>
    <w:link w:val="Textonotapie"/>
    <w:uiPriority w:val="99"/>
    <w:rsid w:val="00053F5D"/>
    <w:rPr>
      <w:sz w:val="18"/>
    </w:rPr>
  </w:style>
  <w:style w:type="character" w:styleId="Refdenotaalpie">
    <w:name w:val="footnote reference"/>
    <w:aliases w:val="sps_moscanotas"/>
    <w:uiPriority w:val="99"/>
    <w:unhideWhenUsed/>
    <w:rsid w:val="00053F5D"/>
    <w:rPr>
      <w:vertAlign w:val="superscript"/>
    </w:rPr>
  </w:style>
  <w:style w:type="character" w:styleId="Hipervnculo">
    <w:name w:val="Hyperlink"/>
    <w:basedOn w:val="Fuentedeprrafopredeter"/>
    <w:uiPriority w:val="99"/>
    <w:unhideWhenUsed/>
    <w:rsid w:val="00053F5D"/>
    <w:rPr>
      <w:color w:val="0000FF"/>
      <w:u w:val="single"/>
    </w:rPr>
  </w:style>
  <w:style w:type="character" w:styleId="Hipervnculovisitado">
    <w:name w:val="FollowedHyperlink"/>
    <w:basedOn w:val="Fuentedeprrafopredeter"/>
    <w:uiPriority w:val="99"/>
    <w:semiHidden/>
    <w:unhideWhenUsed/>
    <w:rsid w:val="00053F5D"/>
    <w:rPr>
      <w:color w:val="800080"/>
      <w:u w:val="single"/>
    </w:rPr>
  </w:style>
  <w:style w:type="paragraph" w:styleId="Textodeglobo">
    <w:name w:val="Balloon Text"/>
    <w:basedOn w:val="Normal"/>
    <w:link w:val="TextodegloboCar"/>
    <w:uiPriority w:val="99"/>
    <w:semiHidden/>
    <w:unhideWhenUsed/>
    <w:rsid w:val="00053F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F5D"/>
    <w:rPr>
      <w:rFonts w:ascii="Segoe UI" w:hAnsi="Segoe UI" w:cs="Segoe UI"/>
      <w:sz w:val="18"/>
      <w:szCs w:val="18"/>
    </w:rPr>
  </w:style>
  <w:style w:type="paragraph" w:customStyle="1" w:styleId="spstitsecc3">
    <w:name w:val="sps_tit_secc_3"/>
    <w:basedOn w:val="spstitsecc2"/>
    <w:qFormat/>
    <w:rsid w:val="005C7C10"/>
    <w:rPr>
      <w:sz w:val="26"/>
      <w:lang w:val="es-ES_tradnl"/>
    </w:rPr>
  </w:style>
  <w:style w:type="paragraph" w:customStyle="1" w:styleId="spstablasnotas">
    <w:name w:val="sps_tablas_notas"/>
    <w:basedOn w:val="spstablastexto"/>
    <w:qFormat/>
    <w:rsid w:val="0006233D"/>
    <w:pPr>
      <w:jc w:val="center"/>
    </w:pPr>
    <w:rPr>
      <w:lang w:val="es-ES_tradnl" w:eastAsia="es-ES_tradnl"/>
    </w:rPr>
  </w:style>
  <w:style w:type="table" w:styleId="Tablaconcuadrcula">
    <w:name w:val="Table Grid"/>
    <w:basedOn w:val="Tablanormal"/>
    <w:uiPriority w:val="59"/>
    <w:rsid w:val="001B7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5796"/>
    <w:pPr>
      <w:ind w:left="720"/>
      <w:contextualSpacing/>
    </w:pPr>
  </w:style>
  <w:style w:type="character" w:styleId="Textodelmarcadordeposicin">
    <w:name w:val="Placeholder Text"/>
    <w:basedOn w:val="Fuentedeprrafopredeter"/>
    <w:uiPriority w:val="99"/>
    <w:semiHidden/>
    <w:rsid w:val="00C246C1"/>
    <w:rPr>
      <w:color w:val="808080"/>
    </w:rPr>
  </w:style>
  <w:style w:type="character" w:customStyle="1" w:styleId="Mencinsinresolver2">
    <w:name w:val="Mención sin resolver2"/>
    <w:basedOn w:val="Fuentedeprrafopredeter"/>
    <w:uiPriority w:val="99"/>
    <w:semiHidden/>
    <w:unhideWhenUsed/>
    <w:rsid w:val="00566366"/>
    <w:rPr>
      <w:color w:val="605E5C"/>
      <w:shd w:val="clear" w:color="auto" w:fill="E1DFDD"/>
    </w:rPr>
  </w:style>
  <w:style w:type="paragraph" w:customStyle="1" w:styleId="spscitasdos">
    <w:name w:val="sps_citas_dos"/>
    <w:basedOn w:val="Normal"/>
    <w:qFormat/>
    <w:rsid w:val="00402300"/>
    <w:pPr>
      <w:ind w:left="2268"/>
    </w:pPr>
  </w:style>
  <w:style w:type="character" w:styleId="Refdecomentario">
    <w:name w:val="annotation reference"/>
    <w:basedOn w:val="Fuentedeprrafopredeter"/>
    <w:uiPriority w:val="99"/>
    <w:semiHidden/>
    <w:unhideWhenUsed/>
    <w:rsid w:val="00F84222"/>
    <w:rPr>
      <w:sz w:val="16"/>
      <w:szCs w:val="16"/>
    </w:rPr>
  </w:style>
  <w:style w:type="paragraph" w:styleId="Textocomentario">
    <w:name w:val="annotation text"/>
    <w:basedOn w:val="Normal"/>
    <w:link w:val="TextocomentarioCar"/>
    <w:uiPriority w:val="99"/>
    <w:semiHidden/>
    <w:unhideWhenUsed/>
    <w:rsid w:val="00F84222"/>
    <w:rPr>
      <w:sz w:val="20"/>
      <w:szCs w:val="20"/>
    </w:rPr>
  </w:style>
  <w:style w:type="character" w:customStyle="1" w:styleId="TextocomentarioCar">
    <w:name w:val="Texto comentario Car"/>
    <w:basedOn w:val="Fuentedeprrafopredeter"/>
    <w:link w:val="Textocomentario"/>
    <w:uiPriority w:val="99"/>
    <w:semiHidden/>
    <w:rsid w:val="00F84222"/>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84222"/>
    <w:rPr>
      <w:b/>
      <w:bCs/>
    </w:rPr>
  </w:style>
  <w:style w:type="character" w:customStyle="1" w:styleId="AsuntodelcomentarioCar">
    <w:name w:val="Asunto del comentario Car"/>
    <w:basedOn w:val="TextocomentarioCar"/>
    <w:link w:val="Asuntodelcomentario"/>
    <w:uiPriority w:val="99"/>
    <w:semiHidden/>
    <w:rsid w:val="00F84222"/>
    <w:rPr>
      <w:rFonts w:ascii="Arial" w:hAnsi="Arial"/>
      <w:b/>
      <w:bCs/>
      <w:sz w:val="20"/>
      <w:szCs w:val="20"/>
    </w:rPr>
  </w:style>
  <w:style w:type="paragraph" w:styleId="NormalWeb">
    <w:name w:val="Normal (Web)"/>
    <w:basedOn w:val="Normal"/>
    <w:uiPriority w:val="99"/>
    <w:semiHidden/>
    <w:unhideWhenUsed/>
    <w:rsid w:val="00705A9C"/>
    <w:pPr>
      <w:spacing w:before="100" w:beforeAutospacing="1" w:after="100" w:afterAutospacing="1"/>
    </w:pPr>
    <w:rPr>
      <w:rFonts w:ascii="Times New Roman" w:eastAsia="Times New Roman" w:hAnsi="Times New Roman" w:cs="Times New Roman"/>
      <w:lang w:eastAsia="es-ES_tradnl"/>
    </w:rPr>
  </w:style>
  <w:style w:type="paragraph" w:styleId="HTMLconformatoprevio">
    <w:name w:val="HTML Preformatted"/>
    <w:basedOn w:val="Normal"/>
    <w:link w:val="HTMLconformatoprevioCar"/>
    <w:uiPriority w:val="99"/>
    <w:unhideWhenUsed/>
    <w:rsid w:val="00AC5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rsid w:val="00AC548F"/>
    <w:rPr>
      <w:rFonts w:ascii="Courier New" w:eastAsia="Times New Roman" w:hAnsi="Courier New" w:cs="Courier New"/>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486">
      <w:bodyDiv w:val="1"/>
      <w:marLeft w:val="0"/>
      <w:marRight w:val="0"/>
      <w:marTop w:val="0"/>
      <w:marBottom w:val="0"/>
      <w:divBdr>
        <w:top w:val="none" w:sz="0" w:space="0" w:color="auto"/>
        <w:left w:val="none" w:sz="0" w:space="0" w:color="auto"/>
        <w:bottom w:val="none" w:sz="0" w:space="0" w:color="auto"/>
        <w:right w:val="none" w:sz="0" w:space="0" w:color="auto"/>
      </w:divBdr>
    </w:div>
    <w:div w:id="319582343">
      <w:bodyDiv w:val="1"/>
      <w:marLeft w:val="0"/>
      <w:marRight w:val="0"/>
      <w:marTop w:val="0"/>
      <w:marBottom w:val="0"/>
      <w:divBdr>
        <w:top w:val="none" w:sz="0" w:space="0" w:color="auto"/>
        <w:left w:val="none" w:sz="0" w:space="0" w:color="auto"/>
        <w:bottom w:val="none" w:sz="0" w:space="0" w:color="auto"/>
        <w:right w:val="none" w:sz="0" w:space="0" w:color="auto"/>
      </w:divBdr>
    </w:div>
    <w:div w:id="928079533">
      <w:bodyDiv w:val="1"/>
      <w:marLeft w:val="0"/>
      <w:marRight w:val="0"/>
      <w:marTop w:val="0"/>
      <w:marBottom w:val="0"/>
      <w:divBdr>
        <w:top w:val="none" w:sz="0" w:space="0" w:color="auto"/>
        <w:left w:val="none" w:sz="0" w:space="0" w:color="auto"/>
        <w:bottom w:val="none" w:sz="0" w:space="0" w:color="auto"/>
        <w:right w:val="none" w:sz="0" w:space="0" w:color="auto"/>
      </w:divBdr>
      <w:divsChild>
        <w:div w:id="1285817492">
          <w:marLeft w:val="0"/>
          <w:marRight w:val="0"/>
          <w:marTop w:val="0"/>
          <w:marBottom w:val="0"/>
          <w:divBdr>
            <w:top w:val="none" w:sz="0" w:space="0" w:color="auto"/>
            <w:left w:val="none" w:sz="0" w:space="0" w:color="auto"/>
            <w:bottom w:val="none" w:sz="0" w:space="0" w:color="auto"/>
            <w:right w:val="none" w:sz="0" w:space="0" w:color="auto"/>
          </w:divBdr>
          <w:divsChild>
            <w:div w:id="1613975516">
              <w:marLeft w:val="0"/>
              <w:marRight w:val="0"/>
              <w:marTop w:val="0"/>
              <w:marBottom w:val="0"/>
              <w:divBdr>
                <w:top w:val="none" w:sz="0" w:space="0" w:color="auto"/>
                <w:left w:val="none" w:sz="0" w:space="0" w:color="auto"/>
                <w:bottom w:val="none" w:sz="0" w:space="0" w:color="auto"/>
                <w:right w:val="none" w:sz="0" w:space="0" w:color="auto"/>
              </w:divBdr>
              <w:divsChild>
                <w:div w:id="10029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64916">
      <w:bodyDiv w:val="1"/>
      <w:marLeft w:val="0"/>
      <w:marRight w:val="0"/>
      <w:marTop w:val="0"/>
      <w:marBottom w:val="0"/>
      <w:divBdr>
        <w:top w:val="none" w:sz="0" w:space="0" w:color="auto"/>
        <w:left w:val="none" w:sz="0" w:space="0" w:color="auto"/>
        <w:bottom w:val="none" w:sz="0" w:space="0" w:color="auto"/>
        <w:right w:val="none" w:sz="0" w:space="0" w:color="auto"/>
      </w:divBdr>
      <w:divsChild>
        <w:div w:id="392703434">
          <w:marLeft w:val="0"/>
          <w:marRight w:val="0"/>
          <w:marTop w:val="0"/>
          <w:marBottom w:val="0"/>
          <w:divBdr>
            <w:top w:val="none" w:sz="0" w:space="0" w:color="auto"/>
            <w:left w:val="none" w:sz="0" w:space="0" w:color="auto"/>
            <w:bottom w:val="none" w:sz="0" w:space="0" w:color="auto"/>
            <w:right w:val="none" w:sz="0" w:space="0" w:color="auto"/>
          </w:divBdr>
          <w:divsChild>
            <w:div w:id="445467540">
              <w:marLeft w:val="0"/>
              <w:marRight w:val="0"/>
              <w:marTop w:val="0"/>
              <w:marBottom w:val="0"/>
              <w:divBdr>
                <w:top w:val="none" w:sz="0" w:space="0" w:color="auto"/>
                <w:left w:val="none" w:sz="0" w:space="0" w:color="auto"/>
                <w:bottom w:val="none" w:sz="0" w:space="0" w:color="auto"/>
                <w:right w:val="none" w:sz="0" w:space="0" w:color="auto"/>
              </w:divBdr>
              <w:divsChild>
                <w:div w:id="325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52487">
      <w:bodyDiv w:val="1"/>
      <w:marLeft w:val="0"/>
      <w:marRight w:val="0"/>
      <w:marTop w:val="0"/>
      <w:marBottom w:val="0"/>
      <w:divBdr>
        <w:top w:val="none" w:sz="0" w:space="0" w:color="auto"/>
        <w:left w:val="none" w:sz="0" w:space="0" w:color="auto"/>
        <w:bottom w:val="none" w:sz="0" w:space="0" w:color="auto"/>
        <w:right w:val="none" w:sz="0" w:space="0" w:color="auto"/>
      </w:divBdr>
    </w:div>
    <w:div w:id="1582526148">
      <w:bodyDiv w:val="1"/>
      <w:marLeft w:val="0"/>
      <w:marRight w:val="0"/>
      <w:marTop w:val="0"/>
      <w:marBottom w:val="0"/>
      <w:divBdr>
        <w:top w:val="none" w:sz="0" w:space="0" w:color="auto"/>
        <w:left w:val="none" w:sz="0" w:space="0" w:color="auto"/>
        <w:bottom w:val="none" w:sz="0" w:space="0" w:color="auto"/>
        <w:right w:val="none" w:sz="0" w:space="0" w:color="auto"/>
      </w:divBdr>
      <w:divsChild>
        <w:div w:id="2034988530">
          <w:marLeft w:val="0"/>
          <w:marRight w:val="0"/>
          <w:marTop w:val="0"/>
          <w:marBottom w:val="0"/>
          <w:divBdr>
            <w:top w:val="none" w:sz="0" w:space="0" w:color="auto"/>
            <w:left w:val="none" w:sz="0" w:space="0" w:color="auto"/>
            <w:bottom w:val="none" w:sz="0" w:space="0" w:color="auto"/>
            <w:right w:val="none" w:sz="0" w:space="0" w:color="auto"/>
          </w:divBdr>
          <w:divsChild>
            <w:div w:id="1806001903">
              <w:marLeft w:val="0"/>
              <w:marRight w:val="0"/>
              <w:marTop w:val="0"/>
              <w:marBottom w:val="0"/>
              <w:divBdr>
                <w:top w:val="none" w:sz="0" w:space="0" w:color="auto"/>
                <w:left w:val="none" w:sz="0" w:space="0" w:color="auto"/>
                <w:bottom w:val="none" w:sz="0" w:space="0" w:color="auto"/>
                <w:right w:val="none" w:sz="0" w:space="0" w:color="auto"/>
              </w:divBdr>
              <w:divsChild>
                <w:div w:id="1559434017">
                  <w:marLeft w:val="0"/>
                  <w:marRight w:val="0"/>
                  <w:marTop w:val="0"/>
                  <w:marBottom w:val="0"/>
                  <w:divBdr>
                    <w:top w:val="none" w:sz="0" w:space="0" w:color="auto"/>
                    <w:left w:val="none" w:sz="0" w:space="0" w:color="auto"/>
                    <w:bottom w:val="none" w:sz="0" w:space="0" w:color="auto"/>
                    <w:right w:val="none" w:sz="0" w:space="0" w:color="auto"/>
                  </w:divBdr>
                  <w:divsChild>
                    <w:div w:id="1670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37979">
      <w:bodyDiv w:val="1"/>
      <w:marLeft w:val="0"/>
      <w:marRight w:val="0"/>
      <w:marTop w:val="0"/>
      <w:marBottom w:val="0"/>
      <w:divBdr>
        <w:top w:val="none" w:sz="0" w:space="0" w:color="auto"/>
        <w:left w:val="none" w:sz="0" w:space="0" w:color="auto"/>
        <w:bottom w:val="none" w:sz="0" w:space="0" w:color="auto"/>
        <w:right w:val="none" w:sz="0" w:space="0" w:color="auto"/>
      </w:divBdr>
      <w:divsChild>
        <w:div w:id="689331272">
          <w:marLeft w:val="0"/>
          <w:marRight w:val="0"/>
          <w:marTop w:val="0"/>
          <w:marBottom w:val="0"/>
          <w:divBdr>
            <w:top w:val="none" w:sz="0" w:space="0" w:color="auto"/>
            <w:left w:val="none" w:sz="0" w:space="0" w:color="auto"/>
            <w:bottom w:val="none" w:sz="0" w:space="0" w:color="auto"/>
            <w:right w:val="none" w:sz="0" w:space="0" w:color="auto"/>
          </w:divBdr>
          <w:divsChild>
            <w:div w:id="1159463150">
              <w:marLeft w:val="0"/>
              <w:marRight w:val="0"/>
              <w:marTop w:val="0"/>
              <w:marBottom w:val="0"/>
              <w:divBdr>
                <w:top w:val="none" w:sz="0" w:space="0" w:color="auto"/>
                <w:left w:val="none" w:sz="0" w:space="0" w:color="auto"/>
                <w:bottom w:val="none" w:sz="0" w:space="0" w:color="auto"/>
                <w:right w:val="none" w:sz="0" w:space="0" w:color="auto"/>
              </w:divBdr>
              <w:divsChild>
                <w:div w:id="2025747289">
                  <w:marLeft w:val="0"/>
                  <w:marRight w:val="0"/>
                  <w:marTop w:val="0"/>
                  <w:marBottom w:val="0"/>
                  <w:divBdr>
                    <w:top w:val="none" w:sz="0" w:space="0" w:color="auto"/>
                    <w:left w:val="none" w:sz="0" w:space="0" w:color="auto"/>
                    <w:bottom w:val="none" w:sz="0" w:space="0" w:color="auto"/>
                    <w:right w:val="none" w:sz="0" w:space="0" w:color="auto"/>
                  </w:divBdr>
                  <w:divsChild>
                    <w:div w:id="5515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88657">
      <w:bodyDiv w:val="1"/>
      <w:marLeft w:val="0"/>
      <w:marRight w:val="0"/>
      <w:marTop w:val="0"/>
      <w:marBottom w:val="0"/>
      <w:divBdr>
        <w:top w:val="none" w:sz="0" w:space="0" w:color="auto"/>
        <w:left w:val="none" w:sz="0" w:space="0" w:color="auto"/>
        <w:bottom w:val="none" w:sz="0" w:space="0" w:color="auto"/>
        <w:right w:val="none" w:sz="0" w:space="0" w:color="auto"/>
      </w:divBdr>
      <w:divsChild>
        <w:div w:id="2025470046">
          <w:marLeft w:val="0"/>
          <w:marRight w:val="0"/>
          <w:marTop w:val="0"/>
          <w:marBottom w:val="0"/>
          <w:divBdr>
            <w:top w:val="none" w:sz="0" w:space="0" w:color="auto"/>
            <w:left w:val="none" w:sz="0" w:space="0" w:color="auto"/>
            <w:bottom w:val="none" w:sz="0" w:space="0" w:color="auto"/>
            <w:right w:val="none" w:sz="0" w:space="0" w:color="auto"/>
          </w:divBdr>
          <w:divsChild>
            <w:div w:id="108360358">
              <w:marLeft w:val="0"/>
              <w:marRight w:val="0"/>
              <w:marTop w:val="0"/>
              <w:marBottom w:val="0"/>
              <w:divBdr>
                <w:top w:val="none" w:sz="0" w:space="0" w:color="auto"/>
                <w:left w:val="none" w:sz="0" w:space="0" w:color="auto"/>
                <w:bottom w:val="none" w:sz="0" w:space="0" w:color="auto"/>
                <w:right w:val="none" w:sz="0" w:space="0" w:color="auto"/>
              </w:divBdr>
              <w:divsChild>
                <w:div w:id="1960532261">
                  <w:marLeft w:val="0"/>
                  <w:marRight w:val="0"/>
                  <w:marTop w:val="0"/>
                  <w:marBottom w:val="0"/>
                  <w:divBdr>
                    <w:top w:val="none" w:sz="0" w:space="0" w:color="auto"/>
                    <w:left w:val="none" w:sz="0" w:space="0" w:color="auto"/>
                    <w:bottom w:val="none" w:sz="0" w:space="0" w:color="auto"/>
                    <w:right w:val="none" w:sz="0" w:space="0" w:color="auto"/>
                  </w:divBdr>
                  <w:divsChild>
                    <w:div w:id="16059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lo.org.mx/avaliacao/manual_marcacion/preparacion_archivo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676</Words>
  <Characters>3785</Characters>
  <Application>Microsoft Office Word</Application>
  <DocSecurity>0</DocSecurity>
  <Lines>64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Usuario de Microsoft Office</cp:lastModifiedBy>
  <cp:revision>4</cp:revision>
  <dcterms:created xsi:type="dcterms:W3CDTF">2021-01-31T11:17:00Z</dcterms:created>
  <dcterms:modified xsi:type="dcterms:W3CDTF">2021-01-31T11:37:00Z</dcterms:modified>
</cp:coreProperties>
</file>