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35863" w14:textId="77777777" w:rsidR="00064564" w:rsidRPr="007D13C3" w:rsidRDefault="00064564" w:rsidP="00A13C90">
      <w:pPr>
        <w:pStyle w:val="spslineablanca"/>
      </w:pPr>
      <w:r w:rsidRPr="007D13C3">
        <w:t>NO BORRAR esta línea, reservada para el DOI:10.30827/revista.v0i0.0000</w:t>
      </w:r>
    </w:p>
    <w:p w14:paraId="37C27CCC" w14:textId="77777777" w:rsidR="00064564" w:rsidRPr="007D13C3" w:rsidRDefault="00064564" w:rsidP="00A13C90">
      <w:pPr>
        <w:pStyle w:val="spslineablanca"/>
      </w:pPr>
      <w:r w:rsidRPr="007D13C3">
        <w:t>NO BORRAR: reservada para Sección del trabajo (p. ej. Artículos; Notas…)</w:t>
      </w:r>
    </w:p>
    <w:p w14:paraId="32542CA9" w14:textId="77777777" w:rsidR="007D13C3" w:rsidRDefault="007D13C3" w:rsidP="007D13C3">
      <w:pPr>
        <w:jc w:val="center"/>
        <w:rPr>
          <w:rFonts w:cs="Arial"/>
          <w:b/>
          <w:sz w:val="28"/>
          <w:szCs w:val="28"/>
        </w:rPr>
      </w:pPr>
      <w:r w:rsidRPr="007D13C3">
        <w:rPr>
          <w:rFonts w:cs="Arial"/>
          <w:b/>
          <w:sz w:val="28"/>
          <w:szCs w:val="28"/>
        </w:rPr>
        <w:t>Calidad de vida de los cuidadores de las personas adultas en ingreso domiciliario: revisión sistemática</w:t>
      </w:r>
    </w:p>
    <w:p w14:paraId="0D79FAF0" w14:textId="77777777" w:rsidR="0026722A" w:rsidRPr="007D13C3" w:rsidRDefault="0026722A" w:rsidP="007D13C3">
      <w:pPr>
        <w:jc w:val="center"/>
        <w:rPr>
          <w:rFonts w:cs="Arial"/>
          <w:b/>
          <w:sz w:val="28"/>
          <w:szCs w:val="28"/>
        </w:rPr>
      </w:pPr>
    </w:p>
    <w:p w14:paraId="6E498695" w14:textId="77777777" w:rsidR="0026722A" w:rsidRDefault="0026722A" w:rsidP="0026722A">
      <w:pPr>
        <w:pStyle w:val="spslineablanca"/>
        <w:jc w:val="center"/>
        <w:rPr>
          <w:b/>
          <w:color w:val="auto"/>
          <w:sz w:val="28"/>
        </w:rPr>
      </w:pPr>
      <w:r w:rsidRPr="0026722A">
        <w:rPr>
          <w:b/>
          <w:color w:val="auto"/>
          <w:sz w:val="28"/>
        </w:rPr>
        <w:t>Quality of life of caregivers of adult people at home admission: systematic review</w:t>
      </w:r>
    </w:p>
    <w:p w14:paraId="11C19E3D" w14:textId="15BCF7C5" w:rsidR="00064564" w:rsidRPr="007D13C3" w:rsidRDefault="00064564" w:rsidP="00064564">
      <w:pPr>
        <w:pStyle w:val="spslineablanca"/>
      </w:pPr>
      <w:r w:rsidRPr="007D13C3">
        <w:t>No borrar esta línea en blanco, es necesaria para automatizar la edición</w:t>
      </w:r>
    </w:p>
    <w:p w14:paraId="7686926A" w14:textId="12FA4005" w:rsidR="00064564" w:rsidRPr="007D13C3" w:rsidRDefault="007D13C3" w:rsidP="00064564">
      <w:pPr>
        <w:pStyle w:val="spsautores"/>
        <w:rPr>
          <w:lang w:val="es-ES_tradnl"/>
        </w:rPr>
      </w:pPr>
      <w:r w:rsidRPr="007D13C3">
        <w:rPr>
          <w:lang w:val="es-ES_tradnl"/>
        </w:rPr>
        <w:t>Salima Alouat-Chentouf</w:t>
      </w:r>
      <w:r w:rsidR="00064564" w:rsidRPr="007D13C3">
        <w:rPr>
          <w:rStyle w:val="spsmoscaaff"/>
        </w:rPr>
        <w:t>1</w:t>
      </w:r>
    </w:p>
    <w:p w14:paraId="23ABF2B5" w14:textId="4E45F35C" w:rsidR="00064564" w:rsidRPr="007D13C3" w:rsidRDefault="000F790D" w:rsidP="00064564">
      <w:pPr>
        <w:pStyle w:val="spsautores"/>
        <w:rPr>
          <w:lang w:val="es-ES_tradnl"/>
        </w:rPr>
      </w:pPr>
      <w:r w:rsidRPr="007D13C3">
        <w:rPr>
          <w:lang w:val="es-ES_tradnl"/>
        </w:rPr>
        <w:t>Javier Sanz-Valero</w:t>
      </w:r>
      <w:r w:rsidR="00064564" w:rsidRPr="007D13C3">
        <w:rPr>
          <w:rStyle w:val="spsmoscaaff"/>
        </w:rPr>
        <w:t>2</w:t>
      </w:r>
      <w:r w:rsidRPr="007D13C3">
        <w:rPr>
          <w:rStyle w:val="spsmoscaaff"/>
        </w:rPr>
        <w:t>,3</w:t>
      </w:r>
    </w:p>
    <w:p w14:paraId="6561BCE5" w14:textId="77777777" w:rsidR="00064564" w:rsidRPr="007D13C3" w:rsidRDefault="00064564" w:rsidP="00064564">
      <w:pPr>
        <w:pStyle w:val="spslineablanca"/>
      </w:pPr>
      <w:r w:rsidRPr="007D13C3">
        <w:t>No borrar esta línea en blanco</w:t>
      </w:r>
    </w:p>
    <w:p w14:paraId="03ABCDA8" w14:textId="69C5DA86" w:rsidR="00FC649F" w:rsidRPr="007D13C3" w:rsidRDefault="00064564" w:rsidP="00FC649F">
      <w:pPr>
        <w:pStyle w:val="spsafiliaciones"/>
        <w:jc w:val="both"/>
        <w:rPr>
          <w:lang w:val="es-ES_tradnl"/>
        </w:rPr>
      </w:pPr>
      <w:r w:rsidRPr="007D13C3">
        <w:rPr>
          <w:rStyle w:val="spsmoscaaff"/>
        </w:rPr>
        <w:t>1</w:t>
      </w:r>
      <w:r w:rsidR="00FC649F" w:rsidRPr="007D13C3">
        <w:rPr>
          <w:lang w:val="es-ES_tradnl"/>
        </w:rPr>
        <w:t>Universidad Miguel Hernández. Facultad de Farmacia, Campus de Sant Joan d’Alacant. Alicante. España.</w:t>
      </w:r>
    </w:p>
    <w:p w14:paraId="7D8497DA" w14:textId="1BDEB1E3" w:rsidR="00FC649F" w:rsidRPr="007D13C3" w:rsidRDefault="00FC649F" w:rsidP="00FC649F">
      <w:pPr>
        <w:pStyle w:val="spsafiliaciones"/>
        <w:jc w:val="both"/>
        <w:rPr>
          <w:lang w:val="es-ES_tradnl"/>
        </w:rPr>
      </w:pPr>
      <w:r w:rsidRPr="007D13C3">
        <w:rPr>
          <w:vertAlign w:val="superscript"/>
          <w:lang w:val="es-ES_tradnl"/>
        </w:rPr>
        <w:t>2</w:t>
      </w:r>
      <w:r w:rsidRPr="007D13C3">
        <w:rPr>
          <w:lang w:val="es-ES_tradnl"/>
        </w:rPr>
        <w:t>Instituto de Salud Carlos III. Escuela Nacional de Medicina del Trabajo. Madrid. España.</w:t>
      </w:r>
    </w:p>
    <w:p w14:paraId="0ABB9056" w14:textId="77777777" w:rsidR="00FC649F" w:rsidRPr="007D13C3" w:rsidRDefault="00FC649F" w:rsidP="00FC649F">
      <w:pPr>
        <w:pStyle w:val="spsafiliaciones"/>
        <w:jc w:val="both"/>
        <w:rPr>
          <w:lang w:val="es-ES_tradnl"/>
        </w:rPr>
      </w:pPr>
      <w:r w:rsidRPr="007D13C3">
        <w:rPr>
          <w:vertAlign w:val="superscript"/>
          <w:lang w:val="es-ES_tradnl"/>
        </w:rPr>
        <w:t>3</w:t>
      </w:r>
      <w:r w:rsidRPr="007D13C3">
        <w:rPr>
          <w:lang w:val="es-ES_tradnl"/>
        </w:rPr>
        <w:t>Universidad Miguel Hernández. Departamento de Salud Pública e Historia de la Ciencia, Campus de Sant Joan d’Alacant. Alicante. España.</w:t>
      </w:r>
    </w:p>
    <w:p w14:paraId="4611A357" w14:textId="77777777" w:rsidR="00064564" w:rsidRPr="007D13C3" w:rsidRDefault="00064564" w:rsidP="00064564">
      <w:pPr>
        <w:pStyle w:val="spslineablanca"/>
      </w:pPr>
      <w:r w:rsidRPr="007D13C3">
        <w:t>No borrar esta línea en blanco</w:t>
      </w:r>
    </w:p>
    <w:p w14:paraId="2DB427EF" w14:textId="77777777" w:rsidR="00064564" w:rsidRPr="007D13C3" w:rsidRDefault="0033072B" w:rsidP="00064564">
      <w:pPr>
        <w:pStyle w:val="spscorrespondencia"/>
        <w:rPr>
          <w:rStyle w:val="spsnegritas"/>
        </w:rPr>
      </w:pPr>
      <w:r w:rsidRPr="007D13C3">
        <w:rPr>
          <w:rStyle w:val="spsnegritas"/>
        </w:rPr>
        <w:t>Correspondencia</w:t>
      </w:r>
    </w:p>
    <w:p w14:paraId="583A709A" w14:textId="77777777" w:rsidR="007D13C3" w:rsidRDefault="007D13C3" w:rsidP="00064564">
      <w:pPr>
        <w:pStyle w:val="spslineablanca"/>
        <w:rPr>
          <w:rStyle w:val="Hipervnculo"/>
          <w:color w:val="auto"/>
          <w:u w:val="none"/>
          <w:lang w:val="es-ES"/>
        </w:rPr>
      </w:pPr>
      <w:r w:rsidRPr="007D13C3">
        <w:rPr>
          <w:color w:val="auto"/>
          <w:lang w:val="es-ES"/>
        </w:rPr>
        <w:t>Salima Alouat-Chentouf</w:t>
      </w:r>
      <w:r w:rsidRPr="007D13C3">
        <w:rPr>
          <w:rStyle w:val="Hipervnculo"/>
          <w:color w:val="auto"/>
          <w:u w:val="none"/>
          <w:lang w:val="es-ES"/>
        </w:rPr>
        <w:t xml:space="preserve"> </w:t>
      </w:r>
    </w:p>
    <w:p w14:paraId="34016058" w14:textId="5962BC3C" w:rsidR="00A26B9F" w:rsidRPr="007D13C3" w:rsidRDefault="0026722A" w:rsidP="00064564">
      <w:pPr>
        <w:pStyle w:val="spslineablanca"/>
        <w:rPr>
          <w:color w:val="auto"/>
          <w:lang w:val="es-ES"/>
        </w:rPr>
      </w:pPr>
      <w:r w:rsidRPr="0026722A">
        <w:rPr>
          <w:rStyle w:val="Hipervnculo"/>
          <w:color w:val="auto"/>
          <w:u w:val="none"/>
          <w:lang w:val="es-ES"/>
        </w:rPr>
        <w:t>salima.alouat@gmail.com</w:t>
      </w:r>
    </w:p>
    <w:p w14:paraId="475C120F" w14:textId="7BF64BA2" w:rsidR="00064564" w:rsidRPr="007D13C3" w:rsidRDefault="00064564" w:rsidP="00064564">
      <w:pPr>
        <w:pStyle w:val="spslineablanca"/>
      </w:pPr>
      <w:r w:rsidRPr="007D13C3">
        <w:t>No borrar esta línea en blanco</w:t>
      </w:r>
    </w:p>
    <w:p w14:paraId="2322FE79" w14:textId="77777777" w:rsidR="00B4678C" w:rsidRPr="00A65B51" w:rsidRDefault="00B4678C">
      <w:pPr>
        <w:spacing w:after="0"/>
        <w:rPr>
          <w:b/>
          <w:highlight w:val="cyan"/>
        </w:rPr>
      </w:pPr>
      <w:r w:rsidRPr="00A65B51">
        <w:rPr>
          <w:highlight w:val="cyan"/>
        </w:rPr>
        <w:br w:type="page"/>
      </w:r>
    </w:p>
    <w:p w14:paraId="322D9D98" w14:textId="3BDC1CBE" w:rsidR="00064564" w:rsidRPr="0026722A" w:rsidRDefault="00C97D9D" w:rsidP="00064564">
      <w:pPr>
        <w:pStyle w:val="spsresumentit"/>
      </w:pPr>
      <w:r w:rsidRPr="0026722A">
        <w:lastRenderedPageBreak/>
        <w:t>Resumen</w:t>
      </w:r>
    </w:p>
    <w:p w14:paraId="4EA6B804" w14:textId="77777777" w:rsidR="007D13C3" w:rsidRPr="0026722A" w:rsidRDefault="007D13C3" w:rsidP="007D13C3">
      <w:pPr>
        <w:pStyle w:val="spsinstrucciones"/>
        <w:jc w:val="both"/>
        <w:rPr>
          <w:rStyle w:val="spsnegritas"/>
          <w:color w:val="auto"/>
          <w:lang w:val="es-ES"/>
        </w:rPr>
      </w:pPr>
      <w:r w:rsidRPr="0026722A">
        <w:rPr>
          <w:rStyle w:val="spsnegritas"/>
          <w:b/>
          <w:color w:val="auto"/>
          <w:lang w:val="es-ES"/>
        </w:rPr>
        <w:t>Objetivo</w:t>
      </w:r>
      <w:r w:rsidRPr="0026722A">
        <w:rPr>
          <w:rStyle w:val="spsnegritas"/>
          <w:color w:val="auto"/>
          <w:lang w:val="es-ES"/>
        </w:rPr>
        <w:t>: Revisar la documentación científica relacionada con la calidad de vida (CV) de los cuidadores de las personas adultas en ingreso domiciliario.</w:t>
      </w:r>
    </w:p>
    <w:p w14:paraId="6CEE52EF" w14:textId="77777777" w:rsidR="007D13C3" w:rsidRPr="0026722A" w:rsidRDefault="007D13C3" w:rsidP="007D13C3">
      <w:pPr>
        <w:pStyle w:val="spsinstrucciones"/>
        <w:jc w:val="both"/>
        <w:rPr>
          <w:rStyle w:val="spsnegritas"/>
          <w:color w:val="auto"/>
          <w:lang w:val="es-ES"/>
        </w:rPr>
      </w:pPr>
      <w:r w:rsidRPr="0026722A">
        <w:rPr>
          <w:rStyle w:val="spsnegritas"/>
          <w:b/>
          <w:color w:val="auto"/>
          <w:lang w:val="es-ES"/>
        </w:rPr>
        <w:t>Método</w:t>
      </w:r>
      <w:r w:rsidRPr="0026722A">
        <w:rPr>
          <w:rStyle w:val="spsnegritas"/>
          <w:color w:val="auto"/>
          <w:lang w:val="es-ES"/>
        </w:rPr>
        <w:t>: Revisión crítica y sistemática. Los datos se obtuvieron de la consulta a las bases de datos bibliográficas: MEDLINE (vía PubMed), Cochrane Library y Embase. Los términos utilizados, como descriptores y como texto en los campos de registro del título y el resumen, fueron «Quality of Life», «Caregivers» y «Home Care Services», utilizando los filtros «Humans», «Adult: 19+ years» y «Clinical Trial». Fecha de la última actualización de la búsqueda octubre de 2020. La calidad documental de los artículos se evaluó mediante el cuestionario CONSORT.</w:t>
      </w:r>
    </w:p>
    <w:p w14:paraId="0DF080BB" w14:textId="77777777" w:rsidR="007D13C3" w:rsidRPr="0026722A" w:rsidRDefault="007D13C3" w:rsidP="007D13C3">
      <w:pPr>
        <w:pStyle w:val="spsinstrucciones"/>
        <w:jc w:val="both"/>
        <w:rPr>
          <w:rStyle w:val="spsnegritas"/>
          <w:color w:val="auto"/>
          <w:lang w:val="es-ES"/>
        </w:rPr>
      </w:pPr>
      <w:r w:rsidRPr="0026722A">
        <w:rPr>
          <w:rStyle w:val="spsnegritas"/>
          <w:b/>
          <w:color w:val="auto"/>
          <w:lang w:val="es-ES"/>
        </w:rPr>
        <w:t>Resultados</w:t>
      </w:r>
      <w:r w:rsidRPr="0026722A">
        <w:rPr>
          <w:rStyle w:val="spsnegritas"/>
          <w:color w:val="auto"/>
          <w:lang w:val="es-ES"/>
        </w:rPr>
        <w:t xml:space="preserve">: De las 217 referencias recuperadas, tras aplicar los criterios de inclusión y exclusión, se seleccionaron 29 ensayos clínicos. Las puntuaciones CONSORT oscilaron entre mínimo de 9,5 y máximo de 20,5 con mediana de 16 (puntuación máxima posible de 21). Según los criterios SIGN esta revisión presentó evidencia «1+» (revisiones sistemáticas de ensayos clínicos aleatorizados con bajo riesgo de sesgos) con un grado de recomendación A. Los cuestionarios más utilizados para valorar la CV fueron los genéricos European Quality of Life-5 Dimensions (EQ-5D) y el Short Form Health Survey 36 items (SF-36), en 4 ocasiones. La intervención que se realizó con una mayor frecuencia fue la formación de los cuidadores, en 10 ensayos. </w:t>
      </w:r>
    </w:p>
    <w:p w14:paraId="1D769BA0" w14:textId="5E873A9B" w:rsidR="00064564" w:rsidRPr="0026722A" w:rsidRDefault="007D13C3" w:rsidP="007D13C3">
      <w:pPr>
        <w:pStyle w:val="spsinstrucciones"/>
        <w:jc w:val="both"/>
        <w:rPr>
          <w:rStyle w:val="spsnegritas"/>
          <w:color w:val="auto"/>
          <w:lang w:val="es-ES"/>
        </w:rPr>
      </w:pPr>
      <w:r w:rsidRPr="0026722A">
        <w:rPr>
          <w:rStyle w:val="spsnegritas"/>
          <w:b/>
          <w:color w:val="auto"/>
          <w:lang w:val="es-ES"/>
        </w:rPr>
        <w:t>Conclusiones</w:t>
      </w:r>
      <w:r w:rsidRPr="0026722A">
        <w:rPr>
          <w:rStyle w:val="spsnegritas"/>
          <w:color w:val="auto"/>
          <w:lang w:val="es-ES"/>
        </w:rPr>
        <w:t>: Formar y ayudar al cuidador/a supuso una mejoría en su la calidad de vida y en la mejoría de los niveles de ansiedad. Aunque, en algunos ensayos no se encontraron diferencias entre el grupo de la intervención y el grupo control. El hecho de intervenir (preocuparse del cuidador/a) motivó una menor carga en el estado anímico del mismo, aunque sin resultados claramente significativos.</w:t>
      </w:r>
    </w:p>
    <w:p w14:paraId="04E040C0" w14:textId="77777777" w:rsidR="007D13C3" w:rsidRPr="0026722A" w:rsidRDefault="007D13C3" w:rsidP="007D13C3">
      <w:pPr>
        <w:pStyle w:val="spsinstrucciones"/>
        <w:jc w:val="both"/>
      </w:pPr>
    </w:p>
    <w:p w14:paraId="4EF13D89" w14:textId="33F256A2" w:rsidR="001F122D" w:rsidRPr="0026722A" w:rsidRDefault="007D13C3" w:rsidP="001F122D">
      <w:pPr>
        <w:pStyle w:val="spspalabrasclave"/>
        <w:jc w:val="both"/>
      </w:pPr>
      <w:r w:rsidRPr="0026722A">
        <w:rPr>
          <w:rStyle w:val="spsnegritas"/>
        </w:rPr>
        <w:t xml:space="preserve">Palabras clave: </w:t>
      </w:r>
      <w:r w:rsidRPr="0026722A">
        <w:rPr>
          <w:rStyle w:val="spsnegritas"/>
          <w:b w:val="0"/>
        </w:rPr>
        <w:t>Calidad de Vida; Cuidadores; Servicios de Atención de Salud a Domicilio; Encuestas y Cuestionarios; Educación Continua.</w:t>
      </w:r>
    </w:p>
    <w:p w14:paraId="7CC5230F" w14:textId="77777777" w:rsidR="001F122D" w:rsidRPr="0026722A" w:rsidRDefault="001F122D" w:rsidP="001F122D">
      <w:pPr>
        <w:pStyle w:val="spslineablanca"/>
      </w:pPr>
      <w:r w:rsidRPr="0026722A">
        <w:t>No borrar esta línea en blanco</w:t>
      </w:r>
    </w:p>
    <w:p w14:paraId="685FE192" w14:textId="2DEBB74D" w:rsidR="00910C31" w:rsidRPr="0026722A" w:rsidRDefault="00C97D9D" w:rsidP="00910C31">
      <w:pPr>
        <w:pStyle w:val="spsresumtxt"/>
        <w:jc w:val="both"/>
        <w:rPr>
          <w:rStyle w:val="spsnegritas"/>
          <w:b w:val="0"/>
        </w:rPr>
      </w:pPr>
      <w:r w:rsidRPr="0026722A">
        <w:rPr>
          <w:b/>
        </w:rPr>
        <w:t>Abstract</w:t>
      </w:r>
    </w:p>
    <w:p w14:paraId="4A02C9C7" w14:textId="77777777" w:rsidR="0026722A" w:rsidRPr="0026722A" w:rsidRDefault="0026722A" w:rsidP="0026722A">
      <w:pPr>
        <w:pStyle w:val="spsresumtxt"/>
        <w:jc w:val="both"/>
        <w:rPr>
          <w:rFonts w:cs="Arial"/>
          <w:bCs/>
          <w:color w:val="000000"/>
        </w:rPr>
      </w:pPr>
      <w:r w:rsidRPr="0026722A">
        <w:rPr>
          <w:rFonts w:cs="Arial"/>
          <w:b/>
          <w:bCs/>
          <w:color w:val="000000"/>
        </w:rPr>
        <w:t>Objective</w:t>
      </w:r>
      <w:r w:rsidRPr="0026722A">
        <w:rPr>
          <w:rFonts w:cs="Arial"/>
          <w:bCs/>
          <w:color w:val="000000"/>
        </w:rPr>
        <w:t>: To review the scientific documentation related to the quality of life (QoL) of caregivers of adults in home care services.</w:t>
      </w:r>
    </w:p>
    <w:p w14:paraId="72B49FBE" w14:textId="77777777" w:rsidR="0026722A" w:rsidRPr="0026722A" w:rsidRDefault="0026722A" w:rsidP="0026722A">
      <w:pPr>
        <w:pStyle w:val="spsresumtxt"/>
        <w:jc w:val="both"/>
        <w:rPr>
          <w:rFonts w:cs="Arial"/>
          <w:bCs/>
          <w:color w:val="000000"/>
        </w:rPr>
      </w:pPr>
      <w:r w:rsidRPr="0026722A">
        <w:rPr>
          <w:rFonts w:cs="Arial"/>
          <w:b/>
          <w:bCs/>
          <w:color w:val="000000"/>
        </w:rPr>
        <w:t>Method</w:t>
      </w:r>
      <w:r w:rsidRPr="0026722A">
        <w:rPr>
          <w:rFonts w:cs="Arial"/>
          <w:bCs/>
          <w:color w:val="000000"/>
        </w:rPr>
        <w:t>: Critical and systematic review. The data were obtained from consulting the bibliographic databases: MEDLINE (via PubMed), Cochrane Library and Embase. The terms used, as descriptors and as text in the title and abstract registration fields, were «Quality of Life», «Caregivers» and «Home Care Services», using the filters «Humans», «Adult: 19+ years "And" Clinical Trial ". Date of the last update of the search October 2020. The documentary quality of the articles was evaluated using the CONSORT questionnaire.</w:t>
      </w:r>
    </w:p>
    <w:p w14:paraId="16612EE4" w14:textId="77777777" w:rsidR="0026722A" w:rsidRPr="0026722A" w:rsidRDefault="0026722A" w:rsidP="0026722A">
      <w:pPr>
        <w:pStyle w:val="spsresumtxt"/>
        <w:jc w:val="both"/>
        <w:rPr>
          <w:rFonts w:cs="Arial"/>
          <w:bCs/>
          <w:color w:val="000000"/>
        </w:rPr>
      </w:pPr>
    </w:p>
    <w:p w14:paraId="2950A5D7" w14:textId="77777777" w:rsidR="0026722A" w:rsidRPr="0026722A" w:rsidRDefault="0026722A" w:rsidP="0026722A">
      <w:pPr>
        <w:pStyle w:val="spsresumtxt"/>
        <w:jc w:val="both"/>
        <w:rPr>
          <w:rFonts w:cs="Arial"/>
          <w:bCs/>
          <w:color w:val="000000"/>
        </w:rPr>
      </w:pPr>
      <w:r w:rsidRPr="0026722A">
        <w:rPr>
          <w:rFonts w:cs="Arial"/>
          <w:b/>
          <w:bCs/>
          <w:color w:val="000000"/>
        </w:rPr>
        <w:lastRenderedPageBreak/>
        <w:t>Results</w:t>
      </w:r>
      <w:r w:rsidRPr="0026722A">
        <w:rPr>
          <w:rFonts w:cs="Arial"/>
          <w:bCs/>
          <w:color w:val="000000"/>
        </w:rPr>
        <w:t>: From 217 references retrieved, after applying the inclusion and exclusion criteria, 29 clinical trials were selected. CONSORT scores ranged from a minimum of 9.5 to a maximum of 20.5 with a median of 16 (maximum possible score of 21). According to the SIGN criteria, this review presented evidence «1+» (systematic reviews of randomized clinical trials with low risk of bias) with a grade of recommendation A. The most used questionnaires to assess QoL were the generic European Quality of Life-5 Dimensions (EQ-5D) and the Short Form Health Survey 36 items (SF-36), on 4 occasions. The intervention that was carried out with the highest frequency was the training of caregivers, in 10 trials.</w:t>
      </w:r>
    </w:p>
    <w:p w14:paraId="789B24BA" w14:textId="3C255E88" w:rsidR="000F790D" w:rsidRDefault="0026722A" w:rsidP="0026722A">
      <w:pPr>
        <w:pStyle w:val="spsresumtxt"/>
        <w:jc w:val="both"/>
        <w:rPr>
          <w:rFonts w:cs="Arial"/>
          <w:bCs/>
          <w:color w:val="000000"/>
        </w:rPr>
      </w:pPr>
      <w:r w:rsidRPr="0026722A">
        <w:rPr>
          <w:rFonts w:cs="Arial"/>
          <w:b/>
          <w:bCs/>
          <w:color w:val="000000"/>
        </w:rPr>
        <w:t>Conclusions</w:t>
      </w:r>
      <w:r w:rsidRPr="0026722A">
        <w:rPr>
          <w:rFonts w:cs="Arial"/>
          <w:bCs/>
          <w:color w:val="000000"/>
        </w:rPr>
        <w:t>: Training and helping the caregiver led to an improvement in their quality of life and an improvement in anxiety levels. Although, in some trials no differences were found between the intervention group and the control group. The fact of intervening (worrying about the caregiver) led to a lesser burden on their mood, although without clearly significant results.</w:t>
      </w:r>
    </w:p>
    <w:p w14:paraId="43BDFD8D" w14:textId="77777777" w:rsidR="0026722A" w:rsidRPr="0026722A" w:rsidRDefault="0026722A" w:rsidP="0026722A">
      <w:pPr>
        <w:pStyle w:val="spsresumtxt"/>
        <w:jc w:val="both"/>
        <w:rPr>
          <w:highlight w:val="cyan"/>
        </w:rPr>
      </w:pPr>
      <w:bookmarkStart w:id="0" w:name="_GoBack"/>
      <w:bookmarkEnd w:id="0"/>
    </w:p>
    <w:p w14:paraId="639C97F2" w14:textId="534D3A02" w:rsidR="00064564" w:rsidRPr="0026722A" w:rsidRDefault="00064564" w:rsidP="00D346B1">
      <w:pPr>
        <w:pStyle w:val="spskeywords"/>
        <w:jc w:val="both"/>
      </w:pPr>
      <w:r w:rsidRPr="0026722A">
        <w:rPr>
          <w:rStyle w:val="spsnegritas"/>
        </w:rPr>
        <w:t>Keywords:</w:t>
      </w:r>
      <w:r w:rsidRPr="0026722A">
        <w:t xml:space="preserve"> </w:t>
      </w:r>
      <w:r w:rsidR="007D13C3" w:rsidRPr="0026722A">
        <w:t>Quality of Life; Caregivers; Home Care Services; Surveys and Questionnaires; Education, Continuing.</w:t>
      </w:r>
    </w:p>
    <w:p w14:paraId="097DFFE0" w14:textId="77777777" w:rsidR="00064564" w:rsidRPr="0026722A" w:rsidRDefault="00064564" w:rsidP="00064564">
      <w:pPr>
        <w:pStyle w:val="spslineablanca"/>
      </w:pPr>
      <w:r w:rsidRPr="0026722A">
        <w:t>No borrar esta línea en blanco</w:t>
      </w:r>
    </w:p>
    <w:p w14:paraId="41CDE980" w14:textId="49A0AB5D" w:rsidR="00064564" w:rsidRPr="0026722A" w:rsidRDefault="00064564" w:rsidP="00B4678C">
      <w:pPr>
        <w:pStyle w:val="spslineablanca"/>
      </w:pPr>
      <w:r w:rsidRPr="0026722A">
        <w:rPr>
          <w:rStyle w:val="spsnegritas"/>
        </w:rPr>
        <w:t>Recibido:</w:t>
      </w:r>
      <w:r w:rsidRPr="0026722A">
        <w:t xml:space="preserve"> 00/00/0000</w:t>
      </w:r>
      <w:r w:rsidR="00B4678C" w:rsidRPr="0026722A">
        <w:t xml:space="preserve"> (No borrar lo completará el editor)</w:t>
      </w:r>
    </w:p>
    <w:p w14:paraId="1383A506" w14:textId="55E66D43" w:rsidR="00064564" w:rsidRPr="0026722A" w:rsidRDefault="00064564" w:rsidP="00B4678C">
      <w:pPr>
        <w:pStyle w:val="spslineablanca"/>
      </w:pPr>
      <w:r w:rsidRPr="0026722A">
        <w:rPr>
          <w:rStyle w:val="spsnegritas"/>
        </w:rPr>
        <w:t>Aceptado:</w:t>
      </w:r>
      <w:r w:rsidRPr="0026722A">
        <w:t xml:space="preserve"> 00/00/0000</w:t>
      </w:r>
      <w:r w:rsidR="00B4678C" w:rsidRPr="0026722A">
        <w:t xml:space="preserve"> (No borrar lo completará el editor)</w:t>
      </w:r>
    </w:p>
    <w:p w14:paraId="33620896" w14:textId="7C4AA508" w:rsidR="00866FBB" w:rsidRPr="00A13C90" w:rsidRDefault="00866FBB" w:rsidP="00A13C90">
      <w:pPr>
        <w:spacing w:after="0"/>
        <w:rPr>
          <w:color w:val="FFD966" w:themeColor="accent4" w:themeTint="99"/>
          <w:lang w:val="es-ES_tradnl"/>
        </w:rPr>
      </w:pPr>
    </w:p>
    <w:sectPr w:rsidR="00866FBB" w:rsidRPr="00A13C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1341F" w14:textId="77777777" w:rsidR="00F47269" w:rsidRDefault="00F47269" w:rsidP="00064564">
      <w:r>
        <w:separator/>
      </w:r>
    </w:p>
  </w:endnote>
  <w:endnote w:type="continuationSeparator" w:id="0">
    <w:p w14:paraId="7D14DEE9" w14:textId="77777777" w:rsidR="00F47269" w:rsidRDefault="00F47269" w:rsidP="0006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Antiqua">
    <w:altName w:val="Book Antiqua"/>
    <w:panose1 w:val="00000000000000000000"/>
    <w:charset w:val="4D"/>
    <w:family w:val="auto"/>
    <w:notTrueType/>
    <w:pitch w:val="default"/>
    <w:sig w:usb0="00000003" w:usb1="00000000" w:usb2="00000000" w:usb3="00000000" w:csb0="00000001" w:csb1="00000000"/>
  </w:font>
  <w:font w:name="BookAntiqua-Bold">
    <w:altName w:val="Book Antiqu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B8501" w14:textId="77777777" w:rsidR="00F47269" w:rsidRDefault="00F47269" w:rsidP="00064564">
      <w:r>
        <w:separator/>
      </w:r>
    </w:p>
  </w:footnote>
  <w:footnote w:type="continuationSeparator" w:id="0">
    <w:p w14:paraId="771C8802" w14:textId="77777777" w:rsidR="00F47269" w:rsidRDefault="00F47269" w:rsidP="0006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s-ES_tradnl" w:vendorID="64" w:dllVersion="131078" w:nlCheck="1" w:checkStyle="1"/>
  <w:activeWritingStyle w:appName="MSWord" w:lang="es-ES"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64"/>
    <w:rsid w:val="000026B6"/>
    <w:rsid w:val="0001549F"/>
    <w:rsid w:val="00053F5D"/>
    <w:rsid w:val="0006233D"/>
    <w:rsid w:val="00064564"/>
    <w:rsid w:val="0007756F"/>
    <w:rsid w:val="0009673F"/>
    <w:rsid w:val="000D34C6"/>
    <w:rsid w:val="000E0429"/>
    <w:rsid w:val="000E1959"/>
    <w:rsid w:val="000F655F"/>
    <w:rsid w:val="000F790D"/>
    <w:rsid w:val="00134F63"/>
    <w:rsid w:val="00135267"/>
    <w:rsid w:val="001432B0"/>
    <w:rsid w:val="00171B38"/>
    <w:rsid w:val="001B2376"/>
    <w:rsid w:val="001B78A6"/>
    <w:rsid w:val="001D4532"/>
    <w:rsid w:val="001E10D9"/>
    <w:rsid w:val="001F122D"/>
    <w:rsid w:val="001F2249"/>
    <w:rsid w:val="001F30C3"/>
    <w:rsid w:val="0026722A"/>
    <w:rsid w:val="00276E5C"/>
    <w:rsid w:val="002912E6"/>
    <w:rsid w:val="002E2797"/>
    <w:rsid w:val="002E3B1B"/>
    <w:rsid w:val="002E51F6"/>
    <w:rsid w:val="002F138A"/>
    <w:rsid w:val="00305866"/>
    <w:rsid w:val="00323E6B"/>
    <w:rsid w:val="0033072B"/>
    <w:rsid w:val="00340334"/>
    <w:rsid w:val="003637F0"/>
    <w:rsid w:val="00365232"/>
    <w:rsid w:val="003A6DC1"/>
    <w:rsid w:val="00402300"/>
    <w:rsid w:val="00432309"/>
    <w:rsid w:val="00432808"/>
    <w:rsid w:val="00435818"/>
    <w:rsid w:val="00483907"/>
    <w:rsid w:val="00485796"/>
    <w:rsid w:val="00495992"/>
    <w:rsid w:val="004A1F37"/>
    <w:rsid w:val="004B0597"/>
    <w:rsid w:val="004B618B"/>
    <w:rsid w:val="004D6EA1"/>
    <w:rsid w:val="00524720"/>
    <w:rsid w:val="005632AF"/>
    <w:rsid w:val="00566366"/>
    <w:rsid w:val="00566ABF"/>
    <w:rsid w:val="005B4558"/>
    <w:rsid w:val="005C6E08"/>
    <w:rsid w:val="005C7C10"/>
    <w:rsid w:val="005D1892"/>
    <w:rsid w:val="005E02A4"/>
    <w:rsid w:val="00605FC0"/>
    <w:rsid w:val="00606D62"/>
    <w:rsid w:val="006174D1"/>
    <w:rsid w:val="006405F6"/>
    <w:rsid w:val="0065040E"/>
    <w:rsid w:val="006705A0"/>
    <w:rsid w:val="006F2AC4"/>
    <w:rsid w:val="006F4981"/>
    <w:rsid w:val="006F64AF"/>
    <w:rsid w:val="007356C1"/>
    <w:rsid w:val="00752A78"/>
    <w:rsid w:val="0078002E"/>
    <w:rsid w:val="007D13C3"/>
    <w:rsid w:val="007D4680"/>
    <w:rsid w:val="007E0EBB"/>
    <w:rsid w:val="008139FB"/>
    <w:rsid w:val="0082501E"/>
    <w:rsid w:val="008266B5"/>
    <w:rsid w:val="0084588A"/>
    <w:rsid w:val="0085433D"/>
    <w:rsid w:val="00866891"/>
    <w:rsid w:val="00866FBB"/>
    <w:rsid w:val="008C1823"/>
    <w:rsid w:val="008E0A92"/>
    <w:rsid w:val="008E3A84"/>
    <w:rsid w:val="00910C31"/>
    <w:rsid w:val="00917B39"/>
    <w:rsid w:val="009D2372"/>
    <w:rsid w:val="009E4312"/>
    <w:rsid w:val="00A13C90"/>
    <w:rsid w:val="00A15031"/>
    <w:rsid w:val="00A26B9F"/>
    <w:rsid w:val="00A312C9"/>
    <w:rsid w:val="00A44F91"/>
    <w:rsid w:val="00A5754F"/>
    <w:rsid w:val="00A65B51"/>
    <w:rsid w:val="00AC4B16"/>
    <w:rsid w:val="00B039CE"/>
    <w:rsid w:val="00B23F11"/>
    <w:rsid w:val="00B25F4A"/>
    <w:rsid w:val="00B4387D"/>
    <w:rsid w:val="00B4678C"/>
    <w:rsid w:val="00B63A7D"/>
    <w:rsid w:val="00B63B9A"/>
    <w:rsid w:val="00B729B2"/>
    <w:rsid w:val="00B91D32"/>
    <w:rsid w:val="00BB694C"/>
    <w:rsid w:val="00BD396D"/>
    <w:rsid w:val="00BE2074"/>
    <w:rsid w:val="00C23243"/>
    <w:rsid w:val="00C246C1"/>
    <w:rsid w:val="00C33305"/>
    <w:rsid w:val="00C50981"/>
    <w:rsid w:val="00C642E4"/>
    <w:rsid w:val="00C719DF"/>
    <w:rsid w:val="00C97D9D"/>
    <w:rsid w:val="00CA02D1"/>
    <w:rsid w:val="00CB2BF8"/>
    <w:rsid w:val="00D03D0E"/>
    <w:rsid w:val="00D250D4"/>
    <w:rsid w:val="00D346B1"/>
    <w:rsid w:val="00D5115A"/>
    <w:rsid w:val="00D64D47"/>
    <w:rsid w:val="00D73D5F"/>
    <w:rsid w:val="00D90576"/>
    <w:rsid w:val="00D91BA9"/>
    <w:rsid w:val="00D93DBA"/>
    <w:rsid w:val="00DD65DF"/>
    <w:rsid w:val="00E14042"/>
    <w:rsid w:val="00E17C17"/>
    <w:rsid w:val="00E84955"/>
    <w:rsid w:val="00E84F44"/>
    <w:rsid w:val="00E94126"/>
    <w:rsid w:val="00E9435E"/>
    <w:rsid w:val="00EB37EF"/>
    <w:rsid w:val="00ED5474"/>
    <w:rsid w:val="00EE214E"/>
    <w:rsid w:val="00EF1796"/>
    <w:rsid w:val="00F12777"/>
    <w:rsid w:val="00F25D76"/>
    <w:rsid w:val="00F47269"/>
    <w:rsid w:val="00F5760A"/>
    <w:rsid w:val="00F84222"/>
    <w:rsid w:val="00F8690A"/>
    <w:rsid w:val="00F90CFE"/>
    <w:rsid w:val="00FA1310"/>
    <w:rsid w:val="00FA73E1"/>
    <w:rsid w:val="00FB236F"/>
    <w:rsid w:val="00FC29EC"/>
    <w:rsid w:val="00FC649F"/>
    <w:rsid w:val="00FD0566"/>
    <w:rsid w:val="00FE2812"/>
    <w:rsid w:val="00FF5543"/>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D5C2"/>
  <w15:chartTrackingRefBased/>
  <w15:docId w15:val="{314CE004-F183-4D6A-99C7-5B196A87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ps_txtcaja"/>
    <w:qFormat/>
    <w:rsid w:val="00AC4B16"/>
    <w:pPr>
      <w:spacing w:after="160"/>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smoscarefsnum">
    <w:name w:val="sps_moscarefsnum"/>
    <w:uiPriority w:val="1"/>
    <w:qFormat/>
    <w:rsid w:val="00053F5D"/>
    <w:rPr>
      <w:color w:val="auto"/>
      <w:vertAlign w:val="superscript"/>
    </w:rPr>
  </w:style>
  <w:style w:type="paragraph" w:customStyle="1" w:styleId="spsfiguras">
    <w:name w:val="sps_figuras"/>
    <w:basedOn w:val="Normal"/>
    <w:uiPriority w:val="99"/>
    <w:rsid w:val="00053F5D"/>
    <w:pPr>
      <w:autoSpaceDE w:val="0"/>
      <w:autoSpaceDN w:val="0"/>
      <w:adjustRightInd w:val="0"/>
      <w:spacing w:before="170" w:line="270" w:lineRule="atLeast"/>
      <w:jc w:val="center"/>
      <w:textAlignment w:val="center"/>
    </w:pPr>
    <w:rPr>
      <w:rFonts w:cs="BookAntiqua"/>
      <w:color w:val="000000"/>
      <w:szCs w:val="18"/>
    </w:rPr>
  </w:style>
  <w:style w:type="paragraph" w:customStyle="1" w:styleId="spstablastexto">
    <w:name w:val="sps_tablas_texto"/>
    <w:basedOn w:val="Normal"/>
    <w:uiPriority w:val="99"/>
    <w:rsid w:val="00053F5D"/>
    <w:pPr>
      <w:autoSpaceDE w:val="0"/>
      <w:autoSpaceDN w:val="0"/>
      <w:adjustRightInd w:val="0"/>
      <w:spacing w:line="200" w:lineRule="atLeast"/>
      <w:textAlignment w:val="center"/>
    </w:pPr>
    <w:rPr>
      <w:rFonts w:cs="BookAntiqua"/>
      <w:color w:val="000000"/>
    </w:rPr>
  </w:style>
  <w:style w:type="paragraph" w:customStyle="1" w:styleId="spstablasepig">
    <w:name w:val="sps_tablas_epig"/>
    <w:basedOn w:val="spstablastexto"/>
    <w:uiPriority w:val="99"/>
    <w:rsid w:val="00053F5D"/>
    <w:rPr>
      <w:rFonts w:cs="BookAntiqua-Bold"/>
      <w:b/>
      <w:bCs/>
      <w:color w:val="auto"/>
    </w:rPr>
  </w:style>
  <w:style w:type="character" w:customStyle="1" w:styleId="spsnegritas">
    <w:name w:val="sps_negritas"/>
    <w:uiPriority w:val="99"/>
    <w:rsid w:val="00053F5D"/>
    <w:rPr>
      <w:b/>
      <w:bCs/>
    </w:rPr>
  </w:style>
  <w:style w:type="character" w:customStyle="1" w:styleId="spssubindices">
    <w:name w:val="sps_subindices"/>
    <w:uiPriority w:val="99"/>
    <w:rsid w:val="00053F5D"/>
    <w:rPr>
      <w:vertAlign w:val="subscript"/>
    </w:rPr>
  </w:style>
  <w:style w:type="character" w:customStyle="1" w:styleId="spscursivas">
    <w:name w:val="sps_cursivas"/>
    <w:uiPriority w:val="99"/>
    <w:rsid w:val="00053F5D"/>
    <w:rPr>
      <w:i/>
      <w:iCs/>
    </w:rPr>
  </w:style>
  <w:style w:type="character" w:customStyle="1" w:styleId="spssuperindices">
    <w:name w:val="sps_superindices"/>
    <w:uiPriority w:val="99"/>
    <w:rsid w:val="00053F5D"/>
    <w:rPr>
      <w:vertAlign w:val="superscript"/>
    </w:rPr>
  </w:style>
  <w:style w:type="paragraph" w:customStyle="1" w:styleId="spsdoi">
    <w:name w:val="sps_doi"/>
    <w:basedOn w:val="Normal"/>
    <w:next w:val="spsseccion"/>
    <w:qFormat/>
    <w:rsid w:val="00053F5D"/>
    <w:pPr>
      <w:jc w:val="right"/>
    </w:pPr>
  </w:style>
  <w:style w:type="paragraph" w:customStyle="1" w:styleId="spsseccion">
    <w:name w:val="sps_seccion"/>
    <w:basedOn w:val="Normal"/>
    <w:next w:val="spstitulooriginal"/>
    <w:qFormat/>
    <w:rsid w:val="00053F5D"/>
    <w:pPr>
      <w:jc w:val="right"/>
    </w:pPr>
  </w:style>
  <w:style w:type="paragraph" w:customStyle="1" w:styleId="spstitulooriginal">
    <w:name w:val="sps_titulo_original"/>
    <w:basedOn w:val="Normal"/>
    <w:qFormat/>
    <w:rsid w:val="00053F5D"/>
    <w:pPr>
      <w:jc w:val="center"/>
    </w:pPr>
    <w:rPr>
      <w:b/>
      <w:sz w:val="28"/>
    </w:rPr>
  </w:style>
  <w:style w:type="paragraph" w:customStyle="1" w:styleId="spstitulotraduc">
    <w:name w:val="sps_titulo_traduc"/>
    <w:basedOn w:val="spstitulooriginal"/>
    <w:qFormat/>
    <w:rsid w:val="00053F5D"/>
  </w:style>
  <w:style w:type="paragraph" w:customStyle="1" w:styleId="spsautores">
    <w:name w:val="sps_autores"/>
    <w:basedOn w:val="Normal"/>
    <w:qFormat/>
    <w:rsid w:val="00053F5D"/>
  </w:style>
  <w:style w:type="paragraph" w:customStyle="1" w:styleId="spsafiliaciones">
    <w:name w:val="sps_afiliaciones"/>
    <w:basedOn w:val="Normal"/>
    <w:qFormat/>
    <w:rsid w:val="00053F5D"/>
  </w:style>
  <w:style w:type="paragraph" w:customStyle="1" w:styleId="spscorrespondencia">
    <w:name w:val="sps_correspondencia"/>
    <w:basedOn w:val="Normal"/>
    <w:qFormat/>
    <w:rsid w:val="00053F5D"/>
  </w:style>
  <w:style w:type="paragraph" w:customStyle="1" w:styleId="spsresumentit">
    <w:name w:val="sps_resumen_tit"/>
    <w:basedOn w:val="Normal"/>
    <w:qFormat/>
    <w:rsid w:val="00053F5D"/>
    <w:rPr>
      <w:b/>
    </w:rPr>
  </w:style>
  <w:style w:type="paragraph" w:customStyle="1" w:styleId="spsresumtxt">
    <w:name w:val="sps_resum_txt"/>
    <w:basedOn w:val="Normal"/>
    <w:qFormat/>
    <w:rsid w:val="00053F5D"/>
  </w:style>
  <w:style w:type="paragraph" w:customStyle="1" w:styleId="spspalabrasclave">
    <w:name w:val="sps_palabrasclave"/>
    <w:basedOn w:val="spsresumtxt"/>
    <w:qFormat/>
    <w:rsid w:val="00053F5D"/>
  </w:style>
  <w:style w:type="paragraph" w:customStyle="1" w:styleId="spsabstracttitulo">
    <w:name w:val="sps_abstract_titulo"/>
    <w:basedOn w:val="spsresumentit"/>
    <w:qFormat/>
    <w:rsid w:val="00053F5D"/>
  </w:style>
  <w:style w:type="paragraph" w:customStyle="1" w:styleId="spsabstracttxt">
    <w:name w:val="sps_abstract_txt"/>
    <w:basedOn w:val="spsresumtxt"/>
    <w:qFormat/>
    <w:rsid w:val="00053F5D"/>
  </w:style>
  <w:style w:type="paragraph" w:customStyle="1" w:styleId="spskeywords">
    <w:name w:val="sps_keywords"/>
    <w:basedOn w:val="spspalabrasclave"/>
    <w:qFormat/>
    <w:rsid w:val="00053F5D"/>
  </w:style>
  <w:style w:type="paragraph" w:customStyle="1" w:styleId="spsfinanciacion">
    <w:name w:val="sps_financiacion"/>
    <w:basedOn w:val="Normal"/>
    <w:qFormat/>
    <w:rsid w:val="00053F5D"/>
  </w:style>
  <w:style w:type="paragraph" w:customStyle="1" w:styleId="spsconflictinteres">
    <w:name w:val="sps_conflictinteres"/>
    <w:basedOn w:val="spsfinanciacion"/>
    <w:qFormat/>
    <w:rsid w:val="00053F5D"/>
  </w:style>
  <w:style w:type="paragraph" w:customStyle="1" w:styleId="spsfechas">
    <w:name w:val="sps_fechas"/>
    <w:basedOn w:val="spsfinanciacion"/>
    <w:qFormat/>
    <w:rsid w:val="00053F5D"/>
  </w:style>
  <w:style w:type="paragraph" w:customStyle="1" w:styleId="spstitsecc1">
    <w:name w:val="sps_tit_secc_1"/>
    <w:basedOn w:val="Normal"/>
    <w:qFormat/>
    <w:rsid w:val="00053F5D"/>
    <w:pPr>
      <w:jc w:val="center"/>
    </w:pPr>
    <w:rPr>
      <w:b/>
      <w:sz w:val="32"/>
    </w:rPr>
  </w:style>
  <w:style w:type="paragraph" w:customStyle="1" w:styleId="spstitsecc2">
    <w:name w:val="sps_tit_secc_2"/>
    <w:basedOn w:val="spstitsecc1"/>
    <w:qFormat/>
    <w:rsid w:val="00053F5D"/>
    <w:rPr>
      <w:sz w:val="28"/>
    </w:rPr>
  </w:style>
  <w:style w:type="paragraph" w:customStyle="1" w:styleId="spsreferenciasnum">
    <w:name w:val="sps_referencias_num"/>
    <w:basedOn w:val="Normal"/>
    <w:uiPriority w:val="99"/>
    <w:qFormat/>
    <w:rsid w:val="00053F5D"/>
  </w:style>
  <w:style w:type="paragraph" w:customStyle="1" w:styleId="spsreferentitulo">
    <w:name w:val="sps_referen_titulo"/>
    <w:basedOn w:val="spsreferenciasnum"/>
    <w:qFormat/>
    <w:rsid w:val="00053F5D"/>
    <w:rPr>
      <w:b/>
    </w:rPr>
  </w:style>
  <w:style w:type="paragraph" w:customStyle="1" w:styleId="spsfigurtitulo">
    <w:name w:val="sps_figur_titulo"/>
    <w:basedOn w:val="Normal"/>
    <w:qFormat/>
    <w:rsid w:val="00053F5D"/>
    <w:pPr>
      <w:jc w:val="center"/>
    </w:pPr>
  </w:style>
  <w:style w:type="character" w:customStyle="1" w:styleId="spsmoscaaff">
    <w:name w:val="sps_mosca_aff"/>
    <w:uiPriority w:val="1"/>
    <w:qFormat/>
    <w:rsid w:val="00053F5D"/>
    <w:rPr>
      <w:vertAlign w:val="superscript"/>
    </w:rPr>
  </w:style>
  <w:style w:type="character" w:customStyle="1" w:styleId="Mencinsinresolver1">
    <w:name w:val="Mención sin resolver1"/>
    <w:basedOn w:val="Fuentedeprrafopredeter"/>
    <w:uiPriority w:val="99"/>
    <w:semiHidden/>
    <w:unhideWhenUsed/>
    <w:rsid w:val="00053F5D"/>
    <w:rPr>
      <w:color w:val="605E5C"/>
      <w:shd w:val="clear" w:color="auto" w:fill="E1DFDD"/>
    </w:rPr>
  </w:style>
  <w:style w:type="paragraph" w:customStyle="1" w:styleId="spslineablanca">
    <w:name w:val="sps_lineablanca"/>
    <w:basedOn w:val="Normal"/>
    <w:qFormat/>
    <w:rsid w:val="00A44F91"/>
    <w:rPr>
      <w:color w:val="FFD966" w:themeColor="accent4" w:themeTint="99"/>
      <w:lang w:val="es-ES_tradnl"/>
    </w:rPr>
  </w:style>
  <w:style w:type="paragraph" w:customStyle="1" w:styleId="spsinstrucciones">
    <w:name w:val="sps_instrucciones"/>
    <w:basedOn w:val="spslineablanca"/>
    <w:qFormat/>
    <w:rsid w:val="00053F5D"/>
    <w:rPr>
      <w:b/>
      <w:color w:val="FF0000"/>
    </w:rPr>
  </w:style>
  <w:style w:type="paragraph" w:styleId="Textonotapie">
    <w:name w:val="footnote text"/>
    <w:aliases w:val="sps_notaspie"/>
    <w:basedOn w:val="Normal"/>
    <w:link w:val="TextonotapieCar"/>
    <w:uiPriority w:val="99"/>
    <w:unhideWhenUsed/>
    <w:rsid w:val="00053F5D"/>
    <w:rPr>
      <w:sz w:val="18"/>
    </w:rPr>
  </w:style>
  <w:style w:type="character" w:customStyle="1" w:styleId="TextonotapieCar">
    <w:name w:val="Texto nota pie Car"/>
    <w:aliases w:val="sps_notaspie Car"/>
    <w:basedOn w:val="Fuentedeprrafopredeter"/>
    <w:link w:val="Textonotapie"/>
    <w:uiPriority w:val="99"/>
    <w:rsid w:val="00053F5D"/>
    <w:rPr>
      <w:sz w:val="18"/>
    </w:rPr>
  </w:style>
  <w:style w:type="character" w:styleId="Refdenotaalpie">
    <w:name w:val="footnote reference"/>
    <w:aliases w:val="sps_moscanotas"/>
    <w:uiPriority w:val="99"/>
    <w:unhideWhenUsed/>
    <w:rsid w:val="00053F5D"/>
    <w:rPr>
      <w:vertAlign w:val="superscript"/>
    </w:rPr>
  </w:style>
  <w:style w:type="character" w:styleId="Hipervnculo">
    <w:name w:val="Hyperlink"/>
    <w:basedOn w:val="Fuentedeprrafopredeter"/>
    <w:uiPriority w:val="99"/>
    <w:unhideWhenUsed/>
    <w:rsid w:val="00053F5D"/>
    <w:rPr>
      <w:color w:val="0000FF"/>
      <w:u w:val="single"/>
    </w:rPr>
  </w:style>
  <w:style w:type="character" w:styleId="Hipervnculovisitado">
    <w:name w:val="FollowedHyperlink"/>
    <w:basedOn w:val="Fuentedeprrafopredeter"/>
    <w:uiPriority w:val="99"/>
    <w:semiHidden/>
    <w:unhideWhenUsed/>
    <w:rsid w:val="00053F5D"/>
    <w:rPr>
      <w:color w:val="800080"/>
      <w:u w:val="single"/>
    </w:rPr>
  </w:style>
  <w:style w:type="paragraph" w:styleId="Textodeglobo">
    <w:name w:val="Balloon Text"/>
    <w:basedOn w:val="Normal"/>
    <w:link w:val="TextodegloboCar"/>
    <w:uiPriority w:val="99"/>
    <w:semiHidden/>
    <w:unhideWhenUsed/>
    <w:rsid w:val="00053F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F5D"/>
    <w:rPr>
      <w:rFonts w:ascii="Segoe UI" w:hAnsi="Segoe UI" w:cs="Segoe UI"/>
      <w:sz w:val="18"/>
      <w:szCs w:val="18"/>
    </w:rPr>
  </w:style>
  <w:style w:type="paragraph" w:customStyle="1" w:styleId="spstitsecc3">
    <w:name w:val="sps_tit_secc_3"/>
    <w:basedOn w:val="spstitsecc2"/>
    <w:qFormat/>
    <w:rsid w:val="005C7C10"/>
    <w:rPr>
      <w:sz w:val="26"/>
      <w:lang w:val="es-ES_tradnl"/>
    </w:rPr>
  </w:style>
  <w:style w:type="paragraph" w:customStyle="1" w:styleId="spstablasnotas">
    <w:name w:val="sps_tablas_notas"/>
    <w:basedOn w:val="spstablastexto"/>
    <w:qFormat/>
    <w:rsid w:val="0006233D"/>
    <w:pPr>
      <w:jc w:val="center"/>
    </w:pPr>
    <w:rPr>
      <w:lang w:val="es-ES_tradnl" w:eastAsia="es-ES_tradnl"/>
    </w:rPr>
  </w:style>
  <w:style w:type="table" w:styleId="Tablaconcuadrcula">
    <w:name w:val="Table Grid"/>
    <w:basedOn w:val="Tablanormal"/>
    <w:uiPriority w:val="59"/>
    <w:rsid w:val="001B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5796"/>
    <w:pPr>
      <w:ind w:left="720"/>
      <w:contextualSpacing/>
    </w:pPr>
  </w:style>
  <w:style w:type="character" w:styleId="Textodelmarcadordeposicin">
    <w:name w:val="Placeholder Text"/>
    <w:basedOn w:val="Fuentedeprrafopredeter"/>
    <w:uiPriority w:val="99"/>
    <w:semiHidden/>
    <w:rsid w:val="00C246C1"/>
    <w:rPr>
      <w:color w:val="808080"/>
    </w:rPr>
  </w:style>
  <w:style w:type="character" w:customStyle="1" w:styleId="Mencinsinresolver2">
    <w:name w:val="Mención sin resolver2"/>
    <w:basedOn w:val="Fuentedeprrafopredeter"/>
    <w:uiPriority w:val="99"/>
    <w:semiHidden/>
    <w:unhideWhenUsed/>
    <w:rsid w:val="00566366"/>
    <w:rPr>
      <w:color w:val="605E5C"/>
      <w:shd w:val="clear" w:color="auto" w:fill="E1DFDD"/>
    </w:rPr>
  </w:style>
  <w:style w:type="paragraph" w:customStyle="1" w:styleId="spscitasdos">
    <w:name w:val="sps_citas_dos"/>
    <w:basedOn w:val="Normal"/>
    <w:qFormat/>
    <w:rsid w:val="00402300"/>
    <w:pPr>
      <w:ind w:left="2268"/>
    </w:pPr>
  </w:style>
  <w:style w:type="character" w:styleId="Refdecomentario">
    <w:name w:val="annotation reference"/>
    <w:basedOn w:val="Fuentedeprrafopredeter"/>
    <w:uiPriority w:val="99"/>
    <w:semiHidden/>
    <w:unhideWhenUsed/>
    <w:rsid w:val="00F84222"/>
    <w:rPr>
      <w:sz w:val="16"/>
      <w:szCs w:val="16"/>
    </w:rPr>
  </w:style>
  <w:style w:type="paragraph" w:styleId="Textocomentario">
    <w:name w:val="annotation text"/>
    <w:basedOn w:val="Normal"/>
    <w:link w:val="TextocomentarioCar"/>
    <w:uiPriority w:val="99"/>
    <w:semiHidden/>
    <w:unhideWhenUsed/>
    <w:rsid w:val="00F84222"/>
    <w:rPr>
      <w:sz w:val="20"/>
      <w:szCs w:val="20"/>
    </w:rPr>
  </w:style>
  <w:style w:type="character" w:customStyle="1" w:styleId="TextocomentarioCar">
    <w:name w:val="Texto comentario Car"/>
    <w:basedOn w:val="Fuentedeprrafopredeter"/>
    <w:link w:val="Textocomentario"/>
    <w:uiPriority w:val="99"/>
    <w:semiHidden/>
    <w:rsid w:val="00F8422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84222"/>
    <w:rPr>
      <w:b/>
      <w:bCs/>
    </w:rPr>
  </w:style>
  <w:style w:type="character" w:customStyle="1" w:styleId="AsuntodelcomentarioCar">
    <w:name w:val="Asunto del comentario Car"/>
    <w:basedOn w:val="TextocomentarioCar"/>
    <w:link w:val="Asuntodelcomentario"/>
    <w:uiPriority w:val="99"/>
    <w:semiHidden/>
    <w:rsid w:val="00F84222"/>
    <w:rPr>
      <w:rFonts w:ascii="Arial" w:hAnsi="Arial"/>
      <w:b/>
      <w:bCs/>
      <w:sz w:val="20"/>
      <w:szCs w:val="20"/>
    </w:rPr>
  </w:style>
  <w:style w:type="paragraph" w:customStyle="1" w:styleId="Default">
    <w:name w:val="Default"/>
    <w:rsid w:val="000F790D"/>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763</Words>
  <Characters>4197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USUARIO</cp:lastModifiedBy>
  <cp:revision>8</cp:revision>
  <dcterms:created xsi:type="dcterms:W3CDTF">2020-06-26T14:32:00Z</dcterms:created>
  <dcterms:modified xsi:type="dcterms:W3CDTF">2021-01-14T17:25:00Z</dcterms:modified>
</cp:coreProperties>
</file>